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E4" w:rsidRPr="003119FD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 w:val="0"/>
          <w:bCs/>
          <w:smallCaps w:val="0"/>
        </w:rPr>
      </w:pPr>
      <w:r w:rsidRPr="003119FD">
        <w:rPr>
          <w:b w:val="0"/>
          <w:bCs/>
          <w:smallCaps w:val="0"/>
        </w:rPr>
        <w:t>REQUEST FOR EXPRESSIONS OF INTEREST</w:t>
      </w:r>
    </w:p>
    <w:p w:rsidR="009830E4" w:rsidRPr="003119FD" w:rsidRDefault="009830E4">
      <w:pPr>
        <w:pStyle w:val="Heading1a"/>
        <w:keepNext w:val="0"/>
        <w:keepLines w:val="0"/>
        <w:tabs>
          <w:tab w:val="clear" w:pos="-720"/>
        </w:tabs>
        <w:suppressAutoHyphens w:val="0"/>
        <w:rPr>
          <w:b w:val="0"/>
          <w:bCs/>
          <w:smallCaps w:val="0"/>
        </w:rPr>
      </w:pPr>
      <w:r w:rsidRPr="003119FD">
        <w:rPr>
          <w:b w:val="0"/>
          <w:bCs/>
          <w:smallCaps w:val="0"/>
        </w:rPr>
        <w:t>(CONSULT</w:t>
      </w:r>
      <w:r w:rsidR="001D70EB" w:rsidRPr="003119FD">
        <w:rPr>
          <w:b w:val="0"/>
          <w:bCs/>
          <w:smallCaps w:val="0"/>
        </w:rPr>
        <w:t>ING</w:t>
      </w:r>
      <w:r w:rsidRPr="003119FD">
        <w:rPr>
          <w:b w:val="0"/>
          <w:bCs/>
          <w:smallCaps w:val="0"/>
        </w:rPr>
        <w:t xml:space="preserve"> SERVICES</w:t>
      </w:r>
      <w:r w:rsidR="00A05A45" w:rsidRPr="003119FD">
        <w:rPr>
          <w:b w:val="0"/>
          <w:bCs/>
          <w:smallCaps w:val="0"/>
        </w:rPr>
        <w:t xml:space="preserve"> – </w:t>
      </w:r>
      <w:r w:rsidR="004E2380" w:rsidRPr="003119FD">
        <w:rPr>
          <w:b w:val="0"/>
          <w:bCs/>
          <w:smallCaps w:val="0"/>
        </w:rPr>
        <w:t>INDIVIDUAL CONSULTANTS</w:t>
      </w:r>
      <w:r w:rsidRPr="003119FD">
        <w:rPr>
          <w:b w:val="0"/>
          <w:bCs/>
          <w:smallCaps w:val="0"/>
        </w:rPr>
        <w:t>)</w:t>
      </w:r>
    </w:p>
    <w:p w:rsidR="009830E4" w:rsidRDefault="009830E4">
      <w:pPr>
        <w:suppressAutoHyphens/>
        <w:rPr>
          <w:rFonts w:ascii="Times New Roman" w:hAnsi="Times New Roman"/>
          <w:spacing w:val="-2"/>
        </w:rPr>
      </w:pPr>
    </w:p>
    <w:p w:rsidR="009830E4" w:rsidRDefault="004E2380" w:rsidP="00196B3E">
      <w:pPr>
        <w:suppressAutoHyphens/>
        <w:jc w:val="center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b/>
          <w:spacing w:val="-2"/>
          <w:sz w:val="24"/>
        </w:rPr>
        <w:t>Republic of Kazakhstan</w:t>
      </w:r>
    </w:p>
    <w:p w:rsidR="00196B3E" w:rsidRPr="001B0D84" w:rsidRDefault="00196B3E" w:rsidP="00196B3E">
      <w:pPr>
        <w:suppressAutoHyphens/>
        <w:jc w:val="center"/>
        <w:rPr>
          <w:rFonts w:ascii="Times New Roman" w:hAnsi="Times New Roman"/>
          <w:b/>
          <w:spacing w:val="-2"/>
          <w:sz w:val="24"/>
        </w:rPr>
      </w:pPr>
    </w:p>
    <w:p w:rsidR="004E2380" w:rsidRPr="00B873E9" w:rsidRDefault="004E2380" w:rsidP="00196B3E">
      <w:pPr>
        <w:jc w:val="center"/>
        <w:rPr>
          <w:b/>
          <w:bCs/>
          <w:sz w:val="24"/>
          <w:szCs w:val="24"/>
        </w:rPr>
      </w:pPr>
      <w:r w:rsidRPr="00B873E9">
        <w:rPr>
          <w:b/>
          <w:bCs/>
          <w:sz w:val="24"/>
          <w:szCs w:val="24"/>
        </w:rPr>
        <w:t>Development Project Highway “East-West” (the Site of Almaty-Khorgos) International Transit Corridor “Western Europe-Western China” (CAREC-1b)</w:t>
      </w:r>
    </w:p>
    <w:p w:rsidR="004E2380" w:rsidRPr="004E2380" w:rsidRDefault="004E2380" w:rsidP="004E2380">
      <w:pPr>
        <w:pStyle w:val="1"/>
        <w:spacing w:after="120"/>
        <w:rPr>
          <w:sz w:val="24"/>
          <w:szCs w:val="24"/>
        </w:rPr>
      </w:pPr>
    </w:p>
    <w:p w:rsidR="00EC50B8" w:rsidRDefault="00EC50B8" w:rsidP="00EC50B8">
      <w:pPr>
        <w:pStyle w:val="ad"/>
        <w:rPr>
          <w:rFonts w:ascii="Times New Roman" w:hAnsi="Times New Roman"/>
        </w:rPr>
      </w:pPr>
      <w:r>
        <w:rPr>
          <w:rFonts w:ascii="Times New Roman" w:hAnsi="Times New Roman"/>
        </w:rPr>
        <w:t>Loan No.</w:t>
      </w:r>
      <w:r w:rsidR="000C4041">
        <w:rPr>
          <w:rFonts w:ascii="Times New Roman" w:hAnsi="Times New Roman"/>
        </w:rPr>
        <w:t>:</w:t>
      </w:r>
      <w:r w:rsidR="00196B3E" w:rsidRPr="00196B3E">
        <w:rPr>
          <w:rFonts w:ascii="Times New Roman" w:hAnsi="Times New Roman"/>
        </w:rPr>
        <w:t>P 128050</w:t>
      </w:r>
    </w:p>
    <w:p w:rsidR="00506CE2" w:rsidRDefault="00196B3E" w:rsidP="00506CE2">
      <w:pPr>
        <w:tabs>
          <w:tab w:val="left" w:pos="4931"/>
        </w:tabs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ab/>
      </w:r>
    </w:p>
    <w:p w:rsidR="00506CE2" w:rsidRPr="00F1048B" w:rsidRDefault="00EC50B8" w:rsidP="00506CE2">
      <w:pPr>
        <w:tabs>
          <w:tab w:val="left" w:pos="4931"/>
        </w:tabs>
        <w:suppressAutoHyphens/>
        <w:rPr>
          <w:rFonts w:asciiTheme="minorHAnsi" w:hAnsiTheme="minorHAnsi"/>
        </w:rPr>
      </w:pPr>
      <w:r w:rsidRPr="00196B3E">
        <w:rPr>
          <w:sz w:val="24"/>
          <w:szCs w:val="24"/>
        </w:rPr>
        <w:t>Assignment Title</w:t>
      </w:r>
      <w:r w:rsidR="00B009CC">
        <w:t>:</w:t>
      </w:r>
      <w:r w:rsidR="005F0380" w:rsidRPr="005F0380">
        <w:rPr>
          <w:rFonts w:asciiTheme="minorHAnsi" w:hAnsiTheme="minorHAnsi"/>
          <w:b/>
        </w:rPr>
        <w:t xml:space="preserve"> </w:t>
      </w:r>
      <w:r w:rsidR="005F0380">
        <w:rPr>
          <w:rFonts w:asciiTheme="minorHAnsi" w:hAnsiTheme="minorHAnsi"/>
          <w:b/>
        </w:rPr>
        <w:t xml:space="preserve">Individual specialist – </w:t>
      </w:r>
      <w:r w:rsidR="00F1048B" w:rsidRPr="001C3B2A">
        <w:rPr>
          <w:rFonts w:ascii="Times New Roman" w:hAnsi="Times New Roman"/>
          <w:b/>
          <w:bCs/>
          <w:sz w:val="24"/>
          <w:szCs w:val="24"/>
        </w:rPr>
        <w:t>Grievance Co-ordinator and Environmental Specialist</w:t>
      </w:r>
    </w:p>
    <w:p w:rsidR="004E2380" w:rsidRDefault="004E2380" w:rsidP="00196B3E">
      <w:pPr>
        <w:pStyle w:val="1"/>
        <w:spacing w:after="120"/>
        <w:jc w:val="left"/>
        <w:rPr>
          <w:sz w:val="24"/>
          <w:szCs w:val="24"/>
        </w:rPr>
      </w:pPr>
    </w:p>
    <w:p w:rsidR="00196B3E" w:rsidRPr="005E2E46" w:rsidRDefault="00196B3E" w:rsidP="00196B3E">
      <w:pPr>
        <w:suppressAutoHyphens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5E2E46">
        <w:rPr>
          <w:rFonts w:ascii="Times New Roman" w:hAnsi="Times New Roman"/>
          <w:bCs/>
          <w:spacing w:val="-2"/>
          <w:sz w:val="24"/>
          <w:szCs w:val="24"/>
        </w:rPr>
        <w:t xml:space="preserve">This EOI follows the GPN of dated 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March 21, </w:t>
      </w:r>
      <w:r w:rsidRPr="009A33F4">
        <w:rPr>
          <w:rFonts w:ascii="Times New Roman" w:hAnsi="Times New Roman"/>
          <w:bCs/>
          <w:spacing w:val="-2"/>
          <w:sz w:val="24"/>
          <w:szCs w:val="24"/>
        </w:rPr>
        <w:t>201</w:t>
      </w:r>
      <w:r w:rsidRPr="00E95B49">
        <w:rPr>
          <w:rFonts w:ascii="Times New Roman" w:hAnsi="Times New Roman"/>
          <w:bCs/>
          <w:spacing w:val="-2"/>
          <w:sz w:val="24"/>
          <w:szCs w:val="24"/>
        </w:rPr>
        <w:t>2</w:t>
      </w:r>
      <w:r w:rsidRPr="005E2E46">
        <w:rPr>
          <w:rFonts w:ascii="Times New Roman" w:hAnsi="Times New Roman"/>
          <w:bCs/>
          <w:spacing w:val="-2"/>
          <w:sz w:val="24"/>
          <w:szCs w:val="24"/>
        </w:rPr>
        <w:t xml:space="preserve"> Published in the UN Development Business </w:t>
      </w:r>
      <w:r>
        <w:rPr>
          <w:rFonts w:ascii="Times New Roman" w:hAnsi="Times New Roman"/>
          <w:bCs/>
          <w:spacing w:val="-2"/>
          <w:sz w:val="24"/>
          <w:szCs w:val="24"/>
        </w:rPr>
        <w:t>Issue # 819</w:t>
      </w:r>
    </w:p>
    <w:p w:rsidR="009830E4" w:rsidRPr="001D70EB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:rsidR="00916E24" w:rsidRPr="001D70EB" w:rsidRDefault="00196B3E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5E2E46">
        <w:rPr>
          <w:rFonts w:ascii="Times New Roman" w:hAnsi="Times New Roman"/>
          <w:spacing w:val="-2"/>
          <w:sz w:val="24"/>
          <w:szCs w:val="24"/>
        </w:rPr>
        <w:t xml:space="preserve">The Republic of Kazakhstan has </w:t>
      </w:r>
      <w:r>
        <w:rPr>
          <w:rFonts w:ascii="Times New Roman" w:hAnsi="Times New Roman"/>
          <w:spacing w:val="-2"/>
          <w:sz w:val="24"/>
          <w:szCs w:val="24"/>
        </w:rPr>
        <w:t>applied for</w:t>
      </w:r>
      <w:r w:rsidRPr="005E2E46">
        <w:rPr>
          <w:rFonts w:ascii="Times New Roman" w:hAnsi="Times New Roman"/>
          <w:spacing w:val="-2"/>
          <w:sz w:val="24"/>
          <w:szCs w:val="24"/>
        </w:rPr>
        <w:t xml:space="preserve"> a loan from the International Bank for Reconstruction and Development toward the cost of proposed new </w:t>
      </w:r>
      <w:r>
        <w:rPr>
          <w:rFonts w:ascii="Times New Roman" w:hAnsi="Times New Roman"/>
          <w:spacing w:val="-2"/>
          <w:sz w:val="24"/>
          <w:szCs w:val="24"/>
        </w:rPr>
        <w:t>East -</w:t>
      </w:r>
      <w:r w:rsidRPr="005E2E46">
        <w:rPr>
          <w:rFonts w:ascii="Times New Roman" w:hAnsi="Times New Roman"/>
          <w:spacing w:val="-2"/>
          <w:sz w:val="24"/>
          <w:szCs w:val="24"/>
        </w:rPr>
        <w:t xml:space="preserve"> West Roads Project: Western Europe-Western China International Transit Corridor </w:t>
      </w:r>
      <w:r w:rsidRPr="00BB6316">
        <w:rPr>
          <w:rFonts w:ascii="Times New Roman" w:hAnsi="Times New Roman"/>
          <w:spacing w:val="-2"/>
          <w:sz w:val="24"/>
          <w:szCs w:val="24"/>
        </w:rPr>
        <w:t>(CAREC 1b &amp; 6b).</w:t>
      </w:r>
      <w:r w:rsidRPr="005E2E46">
        <w:rPr>
          <w:rFonts w:ascii="Times New Roman" w:hAnsi="Times New Roman"/>
          <w:sz w:val="24"/>
          <w:szCs w:val="24"/>
        </w:rPr>
        <w:t xml:space="preserve">The Project is part of the Government program to upgrade of the road corridor from China to Russia through Almaty, Shymkent, Kyzylorda and Aktobe cities (the Western Europe-Western China Corridor—WE-WCC—about 2787km). </w:t>
      </w:r>
      <w:r w:rsidRPr="005E2E46">
        <w:rPr>
          <w:rFonts w:ascii="Times New Roman" w:hAnsi="Times New Roman"/>
          <w:spacing w:val="-2"/>
          <w:sz w:val="24"/>
          <w:szCs w:val="24"/>
        </w:rPr>
        <w:t xml:space="preserve">The Government intends to apply part of the proceeds of the loan </w:t>
      </w:r>
      <w:r>
        <w:rPr>
          <w:rFonts w:ascii="Times New Roman" w:hAnsi="Times New Roman"/>
          <w:spacing w:val="-2"/>
          <w:sz w:val="24"/>
          <w:szCs w:val="24"/>
        </w:rPr>
        <w:t xml:space="preserve">from World Bank </w:t>
      </w:r>
      <w:r w:rsidRPr="005E2E46">
        <w:rPr>
          <w:rFonts w:ascii="Times New Roman" w:hAnsi="Times New Roman"/>
          <w:spacing w:val="-2"/>
          <w:sz w:val="24"/>
          <w:szCs w:val="24"/>
        </w:rPr>
        <w:t>to finance consultan</w:t>
      </w:r>
      <w:r>
        <w:rPr>
          <w:rFonts w:ascii="Times New Roman" w:hAnsi="Times New Roman"/>
          <w:spacing w:val="-2"/>
          <w:sz w:val="24"/>
          <w:szCs w:val="24"/>
        </w:rPr>
        <w:t>cy</w:t>
      </w:r>
      <w:r w:rsidRPr="005E2E46">
        <w:rPr>
          <w:rFonts w:ascii="Times New Roman" w:hAnsi="Times New Roman"/>
          <w:spacing w:val="-2"/>
          <w:sz w:val="24"/>
          <w:szCs w:val="24"/>
        </w:rPr>
        <w:t xml:space="preserve"> services</w:t>
      </w:r>
      <w:r w:rsidR="009830E4" w:rsidRPr="001D70EB">
        <w:rPr>
          <w:rFonts w:ascii="Times New Roman" w:hAnsi="Times New Roman"/>
          <w:spacing w:val="-2"/>
          <w:sz w:val="24"/>
        </w:rPr>
        <w:t xml:space="preserve">. </w:t>
      </w:r>
    </w:p>
    <w:p w:rsidR="00916E24" w:rsidRPr="001D70EB" w:rsidRDefault="00916E2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9830E4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 xml:space="preserve">The </w:t>
      </w:r>
      <w:r w:rsidR="00916E24" w:rsidRPr="001D70EB">
        <w:rPr>
          <w:rFonts w:ascii="Times New Roman" w:hAnsi="Times New Roman"/>
          <w:spacing w:val="-2"/>
          <w:sz w:val="24"/>
        </w:rPr>
        <w:t xml:space="preserve">consulting </w:t>
      </w:r>
      <w:r w:rsidRPr="001D70EB">
        <w:rPr>
          <w:rFonts w:ascii="Times New Roman" w:hAnsi="Times New Roman"/>
          <w:spacing w:val="-2"/>
          <w:sz w:val="24"/>
        </w:rPr>
        <w:t xml:space="preserve">services </w:t>
      </w:r>
      <w:r w:rsidR="00916E24" w:rsidRPr="001D70EB">
        <w:rPr>
          <w:rFonts w:ascii="Times New Roman" w:hAnsi="Times New Roman"/>
          <w:spacing w:val="-2"/>
          <w:sz w:val="24"/>
        </w:rPr>
        <w:t>(“</w:t>
      </w:r>
      <w:r w:rsidR="001D70EB" w:rsidRPr="001D70EB">
        <w:rPr>
          <w:rFonts w:ascii="Times New Roman" w:hAnsi="Times New Roman"/>
          <w:spacing w:val="-2"/>
          <w:sz w:val="24"/>
        </w:rPr>
        <w:t>the Services</w:t>
      </w:r>
      <w:r w:rsidR="00916E24" w:rsidRPr="001D70EB">
        <w:rPr>
          <w:rFonts w:ascii="Times New Roman" w:hAnsi="Times New Roman"/>
          <w:spacing w:val="-2"/>
          <w:sz w:val="24"/>
        </w:rPr>
        <w:t xml:space="preserve">”) </w:t>
      </w:r>
      <w:r w:rsidR="00506CE2" w:rsidRPr="00506CE2">
        <w:rPr>
          <w:rFonts w:ascii="Times New Roman" w:hAnsi="Times New Roman"/>
          <w:spacing w:val="-2"/>
          <w:sz w:val="24"/>
        </w:rPr>
        <w:t xml:space="preserve">to perform administration of contracts and maintain procurement of works, goods and services within the procurement sector </w:t>
      </w:r>
      <w:r w:rsidR="00196B3E">
        <w:rPr>
          <w:sz w:val="24"/>
          <w:szCs w:val="24"/>
        </w:rPr>
        <w:t xml:space="preserve">for the </w:t>
      </w:r>
    </w:p>
    <w:p w:rsidR="009830E4" w:rsidRDefault="00196B3E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reconstruction (construction) of 4 lanes road with cement concrete payment. </w:t>
      </w:r>
    </w:p>
    <w:p w:rsidR="00196B3E" w:rsidRDefault="00196B3E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E135AB" w:rsidRDefault="009830E4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The </w:t>
      </w:r>
      <w:r w:rsidR="00196B3E">
        <w:rPr>
          <w:rFonts w:ascii="Times New Roman" w:hAnsi="Times New Roman"/>
          <w:spacing w:val="-2"/>
          <w:sz w:val="24"/>
        </w:rPr>
        <w:t xml:space="preserve">Committee for Roads Ministry of Transport and Communications of the Republic of Kazakhstan </w:t>
      </w:r>
      <w:r w:rsidR="001D70EB">
        <w:rPr>
          <w:rFonts w:ascii="Times New Roman" w:hAnsi="Times New Roman"/>
          <w:spacing w:val="-2"/>
          <w:sz w:val="24"/>
        </w:rPr>
        <w:t xml:space="preserve">now invites eligible </w:t>
      </w:r>
      <w:r w:rsidR="00196B3E">
        <w:rPr>
          <w:rFonts w:ascii="Times New Roman" w:hAnsi="Times New Roman"/>
          <w:spacing w:val="-2"/>
          <w:sz w:val="24"/>
        </w:rPr>
        <w:t xml:space="preserve">individual </w:t>
      </w:r>
      <w:r w:rsidR="001D70EB">
        <w:rPr>
          <w:rFonts w:ascii="Times New Roman" w:hAnsi="Times New Roman"/>
          <w:spacing w:val="-2"/>
          <w:sz w:val="24"/>
        </w:rPr>
        <w:t>consult</w:t>
      </w:r>
      <w:r w:rsidR="00E135AB">
        <w:rPr>
          <w:rFonts w:ascii="Times New Roman" w:hAnsi="Times New Roman"/>
          <w:spacing w:val="-2"/>
          <w:sz w:val="24"/>
        </w:rPr>
        <w:t>ants</w:t>
      </w:r>
      <w:r w:rsidR="001D70EB">
        <w:rPr>
          <w:rFonts w:ascii="Times New Roman" w:hAnsi="Times New Roman"/>
          <w:spacing w:val="-2"/>
          <w:sz w:val="24"/>
        </w:rPr>
        <w:t xml:space="preserve">(“Consultants”) </w:t>
      </w:r>
      <w:r>
        <w:rPr>
          <w:rFonts w:ascii="Times New Roman" w:hAnsi="Times New Roman"/>
          <w:spacing w:val="-2"/>
          <w:sz w:val="24"/>
        </w:rPr>
        <w:t xml:space="preserve">to indicate their interest in providing the </w:t>
      </w:r>
      <w:r w:rsidR="006D6898">
        <w:rPr>
          <w:rFonts w:ascii="Times New Roman" w:hAnsi="Times New Roman"/>
          <w:spacing w:val="-2"/>
          <w:sz w:val="24"/>
        </w:rPr>
        <w:t>S</w:t>
      </w:r>
      <w:r>
        <w:rPr>
          <w:rFonts w:ascii="Times New Roman" w:hAnsi="Times New Roman"/>
          <w:spacing w:val="-2"/>
          <w:sz w:val="24"/>
        </w:rPr>
        <w:t xml:space="preserve">ervices. Interested </w:t>
      </w:r>
      <w:r w:rsidR="001D70EB">
        <w:rPr>
          <w:rFonts w:ascii="Times New Roman" w:hAnsi="Times New Roman"/>
          <w:spacing w:val="-2"/>
          <w:sz w:val="24"/>
        </w:rPr>
        <w:t>C</w:t>
      </w:r>
      <w:r>
        <w:rPr>
          <w:rFonts w:ascii="Times New Roman" w:hAnsi="Times New Roman"/>
          <w:spacing w:val="-2"/>
          <w:sz w:val="24"/>
        </w:rPr>
        <w:t xml:space="preserve">onsultants </w:t>
      </w:r>
      <w:r w:rsidR="00E07E32">
        <w:rPr>
          <w:rFonts w:ascii="Times New Roman" w:hAnsi="Times New Roman"/>
          <w:spacing w:val="-2"/>
          <w:sz w:val="24"/>
        </w:rPr>
        <w:t>should</w:t>
      </w:r>
      <w:r>
        <w:rPr>
          <w:rFonts w:ascii="Times New Roman" w:hAnsi="Times New Roman"/>
          <w:spacing w:val="-2"/>
          <w:sz w:val="24"/>
        </w:rPr>
        <w:t xml:space="preserve"> provide information </w:t>
      </w:r>
      <w:r w:rsidR="006D6898">
        <w:rPr>
          <w:rFonts w:ascii="Times New Roman" w:hAnsi="Times New Roman"/>
          <w:spacing w:val="-2"/>
          <w:sz w:val="24"/>
        </w:rPr>
        <w:t xml:space="preserve">demonstrating </w:t>
      </w:r>
      <w:r>
        <w:rPr>
          <w:rFonts w:ascii="Times New Roman" w:hAnsi="Times New Roman"/>
          <w:spacing w:val="-2"/>
          <w:sz w:val="24"/>
        </w:rPr>
        <w:t xml:space="preserve">that they </w:t>
      </w:r>
      <w:r w:rsidR="00E07E32">
        <w:rPr>
          <w:rFonts w:ascii="Times New Roman" w:hAnsi="Times New Roman"/>
          <w:spacing w:val="-2"/>
          <w:sz w:val="24"/>
        </w:rPr>
        <w:t xml:space="preserve">have the required qualifications and </w:t>
      </w:r>
      <w:r w:rsidR="00916E24" w:rsidRPr="001D70EB">
        <w:rPr>
          <w:rFonts w:ascii="Times New Roman" w:hAnsi="Times New Roman"/>
          <w:spacing w:val="-2"/>
          <w:sz w:val="24"/>
        </w:rPr>
        <w:t xml:space="preserve">relevant </w:t>
      </w:r>
      <w:r w:rsidR="00E07E32" w:rsidRPr="001D70EB">
        <w:rPr>
          <w:rFonts w:ascii="Times New Roman" w:hAnsi="Times New Roman"/>
          <w:spacing w:val="-2"/>
          <w:sz w:val="24"/>
        </w:rPr>
        <w:t>experience</w:t>
      </w:r>
      <w:r w:rsidRPr="001D70EB">
        <w:rPr>
          <w:rFonts w:ascii="Times New Roman" w:hAnsi="Times New Roman"/>
          <w:spacing w:val="-2"/>
          <w:sz w:val="24"/>
        </w:rPr>
        <w:t xml:space="preserve"> to perform the </w:t>
      </w:r>
      <w:r w:rsidR="006D6898" w:rsidRPr="001D70EB">
        <w:rPr>
          <w:rFonts w:ascii="Times New Roman" w:hAnsi="Times New Roman"/>
          <w:spacing w:val="-2"/>
          <w:sz w:val="24"/>
        </w:rPr>
        <w:t>S</w:t>
      </w:r>
      <w:r w:rsidRPr="001D70EB">
        <w:rPr>
          <w:rFonts w:ascii="Times New Roman" w:hAnsi="Times New Roman"/>
          <w:spacing w:val="-2"/>
          <w:sz w:val="24"/>
        </w:rPr>
        <w:t>ervices</w:t>
      </w:r>
      <w:r w:rsidR="000C4041" w:rsidRPr="001D70EB">
        <w:rPr>
          <w:rFonts w:ascii="Times New Roman" w:hAnsi="Times New Roman"/>
          <w:spacing w:val="-2"/>
          <w:sz w:val="24"/>
        </w:rPr>
        <w:t>.</w:t>
      </w:r>
      <w:r w:rsidR="00EC50B8" w:rsidRPr="001D70EB">
        <w:rPr>
          <w:rFonts w:ascii="Times New Roman" w:hAnsi="Times New Roman"/>
          <w:spacing w:val="-2"/>
          <w:sz w:val="24"/>
        </w:rPr>
        <w:t xml:space="preserve">The </w:t>
      </w:r>
      <w:r w:rsidR="001D70EB" w:rsidRPr="001D70EB">
        <w:rPr>
          <w:rFonts w:ascii="Times New Roman" w:hAnsi="Times New Roman"/>
          <w:spacing w:val="-2"/>
          <w:sz w:val="24"/>
        </w:rPr>
        <w:t>shortlisting</w:t>
      </w:r>
      <w:r w:rsidR="00EC50B8" w:rsidRPr="001D70EB">
        <w:rPr>
          <w:rFonts w:ascii="Times New Roman" w:hAnsi="Times New Roman"/>
          <w:spacing w:val="-2"/>
          <w:sz w:val="24"/>
        </w:rPr>
        <w:t xml:space="preserve"> criteria are: </w:t>
      </w:r>
      <w:r w:rsidR="00E135AB" w:rsidRPr="00964495">
        <w:rPr>
          <w:rFonts w:ascii="Times New Roman" w:hAnsi="Times New Roman"/>
          <w:spacing w:val="-2"/>
          <w:sz w:val="24"/>
          <w:szCs w:val="24"/>
        </w:rPr>
        <w:t>description of similar assignments, experien</w:t>
      </w:r>
      <w:r w:rsidR="00E135AB">
        <w:rPr>
          <w:rFonts w:ascii="Times New Roman" w:hAnsi="Times New Roman"/>
          <w:spacing w:val="-2"/>
          <w:sz w:val="24"/>
          <w:szCs w:val="24"/>
        </w:rPr>
        <w:t>ce in similar conditions, years of experience and</w:t>
      </w:r>
      <w:r w:rsidR="00E135AB" w:rsidRPr="00964495">
        <w:rPr>
          <w:rFonts w:ascii="Times New Roman" w:hAnsi="Times New Roman"/>
          <w:spacing w:val="-2"/>
          <w:sz w:val="24"/>
          <w:szCs w:val="24"/>
        </w:rPr>
        <w:t xml:space="preserve"> etc.</w:t>
      </w:r>
    </w:p>
    <w:p w:rsidR="00E135AB" w:rsidRDefault="00E135AB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E07E32" w:rsidRPr="00E07E32" w:rsidRDefault="001D70EB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1D70EB">
        <w:rPr>
          <w:rFonts w:ascii="Times New Roman" w:hAnsi="Times New Roman"/>
          <w:spacing w:val="-2"/>
          <w:sz w:val="24"/>
        </w:rPr>
        <w:t>The attention of interested C</w:t>
      </w:r>
      <w:r w:rsidR="004E721D" w:rsidRPr="001D70EB">
        <w:rPr>
          <w:rFonts w:ascii="Times New Roman" w:hAnsi="Times New Roman"/>
          <w:spacing w:val="-2"/>
          <w:sz w:val="24"/>
        </w:rPr>
        <w:t>onsultants is drawn to paragraph</w:t>
      </w:r>
      <w:r w:rsidR="00477AB1">
        <w:rPr>
          <w:rFonts w:ascii="Times New Roman" w:hAnsi="Times New Roman"/>
          <w:spacing w:val="-2"/>
          <w:sz w:val="24"/>
        </w:rPr>
        <w:t>s</w:t>
      </w:r>
      <w:r w:rsidR="004E721D" w:rsidRPr="001D70EB">
        <w:rPr>
          <w:rFonts w:ascii="Times New Roman" w:hAnsi="Times New Roman"/>
          <w:spacing w:val="-2"/>
          <w:sz w:val="24"/>
        </w:rPr>
        <w:t xml:space="preserve"> 1.9</w:t>
      </w:r>
      <w:r w:rsidR="00477AB1">
        <w:rPr>
          <w:rFonts w:ascii="Times New Roman" w:hAnsi="Times New Roman"/>
          <w:spacing w:val="-2"/>
          <w:sz w:val="24"/>
        </w:rPr>
        <w:t xml:space="preserve"> and 1.11</w:t>
      </w:r>
      <w:r w:rsidR="004E721D" w:rsidRPr="001D70EB">
        <w:rPr>
          <w:rFonts w:ascii="Times New Roman" w:hAnsi="Times New Roman"/>
          <w:spacing w:val="-2"/>
          <w:sz w:val="24"/>
        </w:rPr>
        <w:t xml:space="preserve"> of the World Bank’s </w:t>
      </w:r>
      <w:r w:rsidR="004E721D" w:rsidRPr="00DA15DD">
        <w:rPr>
          <w:rFonts w:ascii="Times New Roman" w:hAnsi="Times New Roman"/>
          <w:i/>
          <w:spacing w:val="-2"/>
          <w:sz w:val="24"/>
        </w:rPr>
        <w:t>Guidelines: Selection and Employment of Consultants [under IBRD Loans and IDA Credits &amp; Grants] by World Bank Borrowers</w:t>
      </w:r>
      <w:r w:rsidR="003119FD">
        <w:rPr>
          <w:rFonts w:ascii="Times New Roman" w:hAnsi="Times New Roman"/>
          <w:spacing w:val="-2"/>
          <w:sz w:val="24"/>
        </w:rPr>
        <w:t xml:space="preserve">dated </w:t>
      </w:r>
      <w:r w:rsidR="00E135AB">
        <w:rPr>
          <w:rFonts w:ascii="Times New Roman" w:hAnsi="Times New Roman"/>
          <w:spacing w:val="-2"/>
          <w:sz w:val="24"/>
        </w:rPr>
        <w:t>January 2011</w:t>
      </w:r>
      <w:r w:rsidR="004E721D" w:rsidRPr="001D70EB">
        <w:rPr>
          <w:rFonts w:ascii="Times New Roman" w:hAnsi="Times New Roman"/>
          <w:spacing w:val="-2"/>
          <w:sz w:val="24"/>
        </w:rPr>
        <w:t>(“Consultant Guidelines”), setting forth the World Bank’s policy on conflict of interest</w:t>
      </w:r>
      <w:r w:rsidR="00477AB1">
        <w:rPr>
          <w:rFonts w:ascii="Times New Roman" w:hAnsi="Times New Roman"/>
          <w:spacing w:val="-2"/>
          <w:sz w:val="24"/>
        </w:rPr>
        <w:t xml:space="preserve"> and </w:t>
      </w:r>
      <w:r w:rsidR="00A5131C">
        <w:rPr>
          <w:rFonts w:ascii="Times New Roman" w:hAnsi="Times New Roman"/>
          <w:spacing w:val="-2"/>
          <w:sz w:val="24"/>
        </w:rPr>
        <w:t>eligibility</w:t>
      </w:r>
      <w:r w:rsidR="004E721D" w:rsidRPr="001D70EB">
        <w:rPr>
          <w:rFonts w:ascii="Times New Roman" w:hAnsi="Times New Roman"/>
          <w:spacing w:val="-2"/>
          <w:sz w:val="24"/>
        </w:rPr>
        <w:t xml:space="preserve">.  </w:t>
      </w:r>
    </w:p>
    <w:p w:rsidR="003119FD" w:rsidRDefault="003119FD" w:rsidP="00916E24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:rsidR="009830E4" w:rsidRDefault="001D70EB" w:rsidP="004E2380">
      <w:pPr>
        <w:suppressAutoHyphens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A C</w:t>
      </w:r>
      <w:r w:rsidR="009830E4">
        <w:rPr>
          <w:rFonts w:ascii="Times New Roman" w:hAnsi="Times New Roman"/>
          <w:spacing w:val="-2"/>
          <w:sz w:val="24"/>
        </w:rPr>
        <w:t xml:space="preserve">onsultant will be selected in accordance with the </w:t>
      </w:r>
      <w:r w:rsidR="00E135AB">
        <w:rPr>
          <w:rFonts w:ascii="Times New Roman" w:hAnsi="Times New Roman"/>
          <w:spacing w:val="-2"/>
          <w:sz w:val="24"/>
        </w:rPr>
        <w:t>International Competitive Bidding</w:t>
      </w:r>
      <w:r w:rsidR="00E07E32">
        <w:rPr>
          <w:rFonts w:ascii="Times New Roman" w:hAnsi="Times New Roman"/>
          <w:spacing w:val="-2"/>
          <w:sz w:val="24"/>
        </w:rPr>
        <w:t xml:space="preserve"> method</w:t>
      </w:r>
      <w:r w:rsidR="009830E4">
        <w:rPr>
          <w:rFonts w:ascii="Times New Roman" w:hAnsi="Times New Roman"/>
          <w:spacing w:val="-2"/>
          <w:sz w:val="24"/>
        </w:rPr>
        <w:t xml:space="preserve">set out in the </w:t>
      </w:r>
      <w:r w:rsidR="006F3706">
        <w:rPr>
          <w:rFonts w:ascii="Times New Roman" w:hAnsi="Times New Roman"/>
          <w:spacing w:val="-2"/>
          <w:sz w:val="24"/>
        </w:rPr>
        <w:t xml:space="preserve">Consultant </w:t>
      </w:r>
      <w:r w:rsidR="00916E24">
        <w:rPr>
          <w:rFonts w:ascii="Times New Roman" w:hAnsi="Times New Roman"/>
          <w:spacing w:val="-2"/>
          <w:sz w:val="24"/>
        </w:rPr>
        <w:t>Guidelines.</w:t>
      </w:r>
    </w:p>
    <w:p w:rsidR="00916E24" w:rsidRDefault="00916E24">
      <w:pPr>
        <w:suppressAutoHyphens/>
        <w:rPr>
          <w:rFonts w:ascii="Times New Roman" w:hAnsi="Times New Roman"/>
          <w:spacing w:val="-2"/>
          <w:sz w:val="24"/>
        </w:rPr>
      </w:pPr>
    </w:p>
    <w:p w:rsidR="009830E4" w:rsidRDefault="00916E24">
      <w:pPr>
        <w:suppressAutoHyphens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F</w:t>
      </w:r>
      <w:r w:rsidR="009830E4">
        <w:rPr>
          <w:rFonts w:ascii="Times New Roman" w:hAnsi="Times New Roman"/>
          <w:spacing w:val="-2"/>
          <w:sz w:val="24"/>
        </w:rPr>
        <w:t xml:space="preserve">urther information </w:t>
      </w:r>
      <w:r>
        <w:rPr>
          <w:rFonts w:ascii="Times New Roman" w:hAnsi="Times New Roman"/>
          <w:spacing w:val="-2"/>
          <w:sz w:val="24"/>
        </w:rPr>
        <w:t xml:space="preserve">can be obtained </w:t>
      </w:r>
      <w:r w:rsidR="009830E4">
        <w:rPr>
          <w:rFonts w:ascii="Times New Roman" w:hAnsi="Times New Roman"/>
          <w:spacing w:val="-2"/>
          <w:sz w:val="24"/>
        </w:rPr>
        <w:t xml:space="preserve">at the address below during office hours </w:t>
      </w:r>
      <w:r w:rsidR="00E135AB">
        <w:rPr>
          <w:rFonts w:ascii="Times New Roman" w:hAnsi="Times New Roman"/>
          <w:spacing w:val="-2"/>
          <w:sz w:val="24"/>
        </w:rPr>
        <w:t>09.00 a.m</w:t>
      </w:r>
      <w:r w:rsidR="00A22968">
        <w:rPr>
          <w:rFonts w:ascii="Times New Roman" w:hAnsi="Times New Roman"/>
          <w:spacing w:val="-2"/>
          <w:sz w:val="24"/>
        </w:rPr>
        <w:t>.</w:t>
      </w:r>
      <w:r w:rsidR="00E135AB">
        <w:rPr>
          <w:rFonts w:ascii="Times New Roman" w:hAnsi="Times New Roman"/>
          <w:spacing w:val="-2"/>
          <w:sz w:val="24"/>
        </w:rPr>
        <w:t xml:space="preserve"> till 18.00 p.m</w:t>
      </w:r>
      <w:r w:rsidR="009830E4">
        <w:rPr>
          <w:rFonts w:ascii="Times New Roman" w:hAnsi="Times New Roman"/>
          <w:spacing w:val="-2"/>
          <w:sz w:val="24"/>
        </w:rPr>
        <w:t>.</w:t>
      </w:r>
    </w:p>
    <w:p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:rsidR="009830E4" w:rsidRPr="00A22968" w:rsidRDefault="009830E4" w:rsidP="00A22968">
      <w:pPr>
        <w:suppressAutoHyphens/>
        <w:jc w:val="both"/>
        <w:rPr>
          <w:rFonts w:ascii="Times New Roman" w:hAnsi="Times New Roman"/>
          <w:b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Expressions of interest must be delivered </w:t>
      </w:r>
      <w:r w:rsidR="008929AC">
        <w:rPr>
          <w:rFonts w:ascii="Times New Roman" w:hAnsi="Times New Roman"/>
          <w:spacing w:val="-2"/>
          <w:sz w:val="24"/>
        </w:rPr>
        <w:t xml:space="preserve">in a written form </w:t>
      </w:r>
      <w:r>
        <w:rPr>
          <w:rFonts w:ascii="Times New Roman" w:hAnsi="Times New Roman"/>
          <w:spacing w:val="-2"/>
          <w:sz w:val="24"/>
        </w:rPr>
        <w:t xml:space="preserve">to the </w:t>
      </w:r>
      <w:r w:rsidR="00336D79" w:rsidRPr="00BB6C82">
        <w:rPr>
          <w:rFonts w:ascii="Times New Roman" w:hAnsi="Times New Roman"/>
          <w:spacing w:val="-2"/>
          <w:sz w:val="24"/>
          <w:szCs w:val="24"/>
        </w:rPr>
        <w:t xml:space="preserve">Ms. Raushan Tayenova Head of the Board for Investment Project Preparation (address below) </w:t>
      </w:r>
      <w:r w:rsidR="00A22968">
        <w:rPr>
          <w:rFonts w:ascii="Times New Roman" w:hAnsi="Times New Roman"/>
          <w:spacing w:val="-2"/>
          <w:sz w:val="24"/>
          <w:szCs w:val="24"/>
        </w:rPr>
        <w:t xml:space="preserve">by </w:t>
      </w:r>
      <w:r w:rsidR="002A670B">
        <w:rPr>
          <w:rFonts w:ascii="Times New Roman" w:hAnsi="Times New Roman"/>
          <w:b/>
          <w:spacing w:val="-2"/>
          <w:sz w:val="24"/>
          <w:szCs w:val="24"/>
        </w:rPr>
        <w:t xml:space="preserve">03.00 p.m. </w:t>
      </w:r>
      <w:r w:rsidR="002A670B">
        <w:rPr>
          <w:rFonts w:ascii="Times New Roman" w:hAnsi="Times New Roman"/>
          <w:b/>
          <w:spacing w:val="-2"/>
          <w:sz w:val="24"/>
          <w:szCs w:val="24"/>
        </w:rPr>
        <w:br/>
        <w:t>July</w:t>
      </w:r>
      <w:bookmarkStart w:id="0" w:name="_GoBack"/>
      <w:bookmarkEnd w:id="0"/>
      <w:r w:rsidR="002A670B">
        <w:rPr>
          <w:rFonts w:ascii="Times New Roman" w:hAnsi="Times New Roman"/>
          <w:b/>
          <w:spacing w:val="-2"/>
          <w:sz w:val="24"/>
          <w:szCs w:val="24"/>
        </w:rPr>
        <w:t>12</w:t>
      </w:r>
      <w:r w:rsidR="00BE2EA9">
        <w:rPr>
          <w:rFonts w:ascii="Times New Roman" w:hAnsi="Times New Roman"/>
          <w:b/>
          <w:spacing w:val="-2"/>
          <w:sz w:val="24"/>
          <w:szCs w:val="24"/>
        </w:rPr>
        <w:t>,</w:t>
      </w:r>
      <w:r w:rsidR="00A22968" w:rsidRPr="00A22968">
        <w:rPr>
          <w:rFonts w:ascii="Times New Roman" w:hAnsi="Times New Roman"/>
          <w:b/>
          <w:spacing w:val="-2"/>
          <w:sz w:val="24"/>
          <w:szCs w:val="24"/>
        </w:rPr>
        <w:t xml:space="preserve"> 2013</w:t>
      </w:r>
      <w:r w:rsidRPr="00A22968">
        <w:rPr>
          <w:rFonts w:ascii="Times New Roman" w:hAnsi="Times New Roman"/>
          <w:b/>
          <w:spacing w:val="-2"/>
          <w:sz w:val="24"/>
        </w:rPr>
        <w:t>.</w:t>
      </w:r>
    </w:p>
    <w:p w:rsidR="009830E4" w:rsidRDefault="009830E4">
      <w:pPr>
        <w:suppressAutoHyphens/>
        <w:rPr>
          <w:rFonts w:ascii="Times New Roman" w:hAnsi="Times New Roman"/>
          <w:spacing w:val="-2"/>
          <w:sz w:val="24"/>
        </w:rPr>
      </w:pPr>
    </w:p>
    <w:p w:rsidR="00336D79" w:rsidRDefault="00336D79" w:rsidP="00336D79">
      <w:pPr>
        <w:suppressAutoHyphens/>
        <w:jc w:val="both"/>
        <w:rPr>
          <w:rFonts w:ascii="Times New Roman" w:hAnsi="Times New Roman"/>
          <w:b/>
          <w:iCs/>
          <w:spacing w:val="-2"/>
          <w:sz w:val="24"/>
          <w:szCs w:val="24"/>
        </w:rPr>
      </w:pPr>
      <w:r w:rsidRPr="005E2E46">
        <w:rPr>
          <w:rFonts w:ascii="Times New Roman" w:hAnsi="Times New Roman"/>
          <w:b/>
          <w:iCs/>
          <w:spacing w:val="-2"/>
          <w:sz w:val="24"/>
          <w:szCs w:val="24"/>
        </w:rPr>
        <w:t>M</w:t>
      </w:r>
      <w:r>
        <w:rPr>
          <w:rFonts w:ascii="Times New Roman" w:hAnsi="Times New Roman"/>
          <w:b/>
          <w:iCs/>
          <w:spacing w:val="-2"/>
          <w:sz w:val="24"/>
          <w:szCs w:val="24"/>
        </w:rPr>
        <w:t>s</w:t>
      </w:r>
      <w:r w:rsidRPr="005E2E46">
        <w:rPr>
          <w:rFonts w:ascii="Times New Roman" w:hAnsi="Times New Roman"/>
          <w:b/>
          <w:iCs/>
          <w:spacing w:val="-2"/>
          <w:sz w:val="24"/>
          <w:szCs w:val="24"/>
        </w:rPr>
        <w:t xml:space="preserve">. </w:t>
      </w:r>
      <w:r>
        <w:rPr>
          <w:rFonts w:ascii="Times New Roman" w:hAnsi="Times New Roman"/>
          <w:b/>
          <w:iCs/>
          <w:spacing w:val="-2"/>
          <w:sz w:val="24"/>
          <w:szCs w:val="24"/>
        </w:rPr>
        <w:t>Raushan Tayenova</w:t>
      </w:r>
      <w:r w:rsidRPr="005E2E46">
        <w:rPr>
          <w:rFonts w:ascii="Times New Roman" w:hAnsi="Times New Roman"/>
          <w:b/>
          <w:iCs/>
          <w:spacing w:val="-2"/>
          <w:sz w:val="24"/>
          <w:szCs w:val="24"/>
        </w:rPr>
        <w:t xml:space="preserve">, Head of the </w:t>
      </w:r>
      <w:r>
        <w:rPr>
          <w:rFonts w:ascii="Times New Roman" w:hAnsi="Times New Roman"/>
          <w:b/>
          <w:iCs/>
          <w:spacing w:val="-2"/>
          <w:sz w:val="24"/>
          <w:szCs w:val="24"/>
        </w:rPr>
        <w:t xml:space="preserve">Unit for Investment Project Preparation </w:t>
      </w:r>
    </w:p>
    <w:p w:rsidR="00336D79" w:rsidRPr="005E2E46" w:rsidRDefault="00336D79" w:rsidP="00336D79">
      <w:pPr>
        <w:suppressAutoHyphens/>
        <w:jc w:val="both"/>
        <w:rPr>
          <w:rFonts w:ascii="Times New Roman" w:hAnsi="Times New Roman"/>
          <w:b/>
          <w:iCs/>
          <w:spacing w:val="-2"/>
          <w:sz w:val="24"/>
          <w:szCs w:val="24"/>
        </w:rPr>
      </w:pPr>
      <w:r w:rsidRPr="005E2E46">
        <w:rPr>
          <w:rFonts w:ascii="Times New Roman" w:hAnsi="Times New Roman"/>
          <w:b/>
          <w:iCs/>
          <w:spacing w:val="-2"/>
          <w:sz w:val="24"/>
          <w:szCs w:val="24"/>
        </w:rPr>
        <w:t>Committee for Roads, Ministry of Transport and Communication</w:t>
      </w:r>
    </w:p>
    <w:p w:rsidR="00336D79" w:rsidRPr="005E2E46" w:rsidRDefault="00336D79" w:rsidP="00336D79">
      <w:pPr>
        <w:suppressAutoHyphens/>
        <w:jc w:val="both"/>
        <w:rPr>
          <w:rFonts w:ascii="Times New Roman" w:hAnsi="Times New Roman"/>
          <w:b/>
          <w:iCs/>
          <w:spacing w:val="-2"/>
          <w:sz w:val="24"/>
          <w:szCs w:val="24"/>
        </w:rPr>
      </w:pPr>
      <w:r>
        <w:rPr>
          <w:rFonts w:ascii="Times New Roman" w:hAnsi="Times New Roman"/>
          <w:b/>
          <w:iCs/>
          <w:spacing w:val="-2"/>
          <w:sz w:val="24"/>
          <w:szCs w:val="24"/>
        </w:rPr>
        <w:t>3</w:t>
      </w:r>
      <w:r w:rsidRPr="005E2E46">
        <w:rPr>
          <w:rFonts w:ascii="Times New Roman" w:hAnsi="Times New Roman"/>
          <w:b/>
          <w:iCs/>
          <w:spacing w:val="-2"/>
          <w:sz w:val="24"/>
          <w:szCs w:val="24"/>
        </w:rPr>
        <w:t>2/1 Kabanbay Batyr Ave., 6</w:t>
      </w:r>
      <w:r w:rsidRPr="005E2E46">
        <w:rPr>
          <w:rFonts w:ascii="Times New Roman" w:hAnsi="Times New Roman"/>
          <w:b/>
          <w:iCs/>
          <w:spacing w:val="-2"/>
          <w:sz w:val="24"/>
          <w:szCs w:val="24"/>
          <w:vertAlign w:val="superscript"/>
        </w:rPr>
        <w:t>th</w:t>
      </w:r>
      <w:r w:rsidRPr="005E2E46">
        <w:rPr>
          <w:rFonts w:ascii="Times New Roman" w:hAnsi="Times New Roman"/>
          <w:b/>
          <w:iCs/>
          <w:spacing w:val="-2"/>
          <w:sz w:val="24"/>
          <w:szCs w:val="24"/>
        </w:rPr>
        <w:t xml:space="preserve"> floor, Office# 6</w:t>
      </w:r>
      <w:r>
        <w:rPr>
          <w:rFonts w:ascii="Times New Roman" w:hAnsi="Times New Roman"/>
          <w:b/>
          <w:iCs/>
          <w:spacing w:val="-2"/>
          <w:sz w:val="24"/>
          <w:szCs w:val="24"/>
        </w:rPr>
        <w:t>12</w:t>
      </w:r>
    </w:p>
    <w:p w:rsidR="00336D79" w:rsidRPr="005E2E46" w:rsidRDefault="00336D79" w:rsidP="00336D79">
      <w:pPr>
        <w:suppressAutoHyphens/>
        <w:jc w:val="both"/>
        <w:rPr>
          <w:rFonts w:ascii="Times New Roman" w:hAnsi="Times New Roman"/>
          <w:b/>
          <w:iCs/>
          <w:spacing w:val="-2"/>
          <w:sz w:val="24"/>
          <w:szCs w:val="24"/>
        </w:rPr>
      </w:pPr>
      <w:r w:rsidRPr="005E2E46">
        <w:rPr>
          <w:rFonts w:ascii="Times New Roman" w:hAnsi="Times New Roman"/>
          <w:b/>
          <w:iCs/>
          <w:spacing w:val="-2"/>
          <w:sz w:val="24"/>
          <w:szCs w:val="24"/>
        </w:rPr>
        <w:t>010000, Astana city, Republic of Kazakhstan</w:t>
      </w:r>
    </w:p>
    <w:p w:rsidR="00336D79" w:rsidRPr="005E2E46" w:rsidRDefault="00336D79" w:rsidP="00336D79">
      <w:pPr>
        <w:suppressAutoHyphens/>
        <w:jc w:val="both"/>
        <w:rPr>
          <w:rFonts w:ascii="Times New Roman" w:hAnsi="Times New Roman"/>
          <w:b/>
          <w:iCs/>
          <w:spacing w:val="-2"/>
          <w:sz w:val="24"/>
          <w:szCs w:val="24"/>
        </w:rPr>
      </w:pPr>
      <w:r w:rsidRPr="005E2E46">
        <w:rPr>
          <w:rFonts w:ascii="Times New Roman" w:hAnsi="Times New Roman"/>
          <w:b/>
          <w:spacing w:val="-2"/>
          <w:sz w:val="24"/>
          <w:szCs w:val="24"/>
        </w:rPr>
        <w:t>Tel:</w:t>
      </w:r>
      <w:r>
        <w:rPr>
          <w:rFonts w:ascii="Times New Roman" w:hAnsi="Times New Roman"/>
          <w:b/>
          <w:iCs/>
          <w:spacing w:val="-2"/>
          <w:sz w:val="24"/>
          <w:szCs w:val="24"/>
        </w:rPr>
        <w:t xml:space="preserve">+7 7172 24 35 36 </w:t>
      </w:r>
    </w:p>
    <w:p w:rsidR="00336D79" w:rsidRPr="005E2E46" w:rsidRDefault="00336D79" w:rsidP="00336D79">
      <w:pPr>
        <w:suppressAutoHyphens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5E2E46">
        <w:rPr>
          <w:rFonts w:ascii="Times New Roman" w:hAnsi="Times New Roman"/>
          <w:b/>
          <w:spacing w:val="-2"/>
          <w:sz w:val="24"/>
          <w:szCs w:val="24"/>
        </w:rPr>
        <w:t>Fax: +7 7172 2</w:t>
      </w:r>
      <w:r>
        <w:rPr>
          <w:rFonts w:ascii="Times New Roman" w:hAnsi="Times New Roman"/>
          <w:b/>
          <w:spacing w:val="-2"/>
          <w:sz w:val="24"/>
          <w:szCs w:val="24"/>
        </w:rPr>
        <w:t>9 90 65</w:t>
      </w:r>
    </w:p>
    <w:p w:rsidR="00336D79" w:rsidRPr="002A20E0" w:rsidRDefault="00336D79" w:rsidP="00336D79">
      <w:pPr>
        <w:suppressAutoHyphens/>
        <w:jc w:val="both"/>
        <w:rPr>
          <w:rFonts w:ascii="Times New Roman" w:hAnsi="Times New Roman"/>
          <w:b/>
          <w:spacing w:val="-2"/>
          <w:sz w:val="24"/>
          <w:szCs w:val="24"/>
          <w:lang w:val="de-DE"/>
        </w:rPr>
      </w:pPr>
      <w:r w:rsidRPr="005E2E46">
        <w:rPr>
          <w:rFonts w:ascii="Times New Roman" w:hAnsi="Times New Roman"/>
          <w:b/>
          <w:spacing w:val="-2"/>
          <w:sz w:val="24"/>
          <w:szCs w:val="24"/>
          <w:lang w:val="de-DE"/>
        </w:rPr>
        <w:t xml:space="preserve">E-mail: </w:t>
      </w:r>
      <w:hyperlink r:id="rId8" w:history="1">
        <w:r w:rsidRPr="002A20E0">
          <w:rPr>
            <w:rStyle w:val="ae"/>
            <w:rFonts w:ascii="Times New Roman" w:hAnsi="Times New Roman"/>
            <w:b/>
            <w:spacing w:val="-2"/>
            <w:sz w:val="24"/>
            <w:szCs w:val="24"/>
            <w:u w:val="none"/>
          </w:rPr>
          <w:t>mambetov_k@mtc.gov.kz</w:t>
        </w:r>
      </w:hyperlink>
      <w:r w:rsidRPr="002A20E0">
        <w:rPr>
          <w:rFonts w:ascii="Times New Roman" w:hAnsi="Times New Roman"/>
          <w:b/>
          <w:spacing w:val="-2"/>
          <w:sz w:val="24"/>
          <w:szCs w:val="24"/>
        </w:rPr>
        <w:t xml:space="preserve">; </w:t>
      </w:r>
      <w:hyperlink r:id="rId9" w:history="1">
        <w:r w:rsidRPr="002A20E0">
          <w:rPr>
            <w:rStyle w:val="ae"/>
            <w:rFonts w:ascii="Times New Roman" w:hAnsi="Times New Roman"/>
            <w:b/>
            <w:spacing w:val="-2"/>
            <w:sz w:val="24"/>
            <w:szCs w:val="24"/>
            <w:u w:val="none"/>
          </w:rPr>
          <w:t>bizhumanova@mtc.gov.kz</w:t>
        </w:r>
      </w:hyperlink>
    </w:p>
    <w:p w:rsidR="00336D79" w:rsidRDefault="00336D79" w:rsidP="00336D79">
      <w:pPr>
        <w:pStyle w:val="TextBox"/>
        <w:keepNext w:val="0"/>
        <w:keepLines w:val="0"/>
        <w:tabs>
          <w:tab w:val="clear" w:pos="-720"/>
        </w:tabs>
        <w:rPr>
          <w:rStyle w:val="HTML"/>
          <w:b/>
          <w:sz w:val="24"/>
          <w:szCs w:val="24"/>
        </w:rPr>
      </w:pPr>
      <w:r w:rsidRPr="002A20E0">
        <w:rPr>
          <w:b/>
          <w:sz w:val="24"/>
          <w:szCs w:val="24"/>
        </w:rPr>
        <w:t xml:space="preserve">Web site: </w:t>
      </w:r>
      <w:hyperlink r:id="rId10" w:history="1">
        <w:r w:rsidRPr="002A20E0">
          <w:rPr>
            <w:rStyle w:val="ae"/>
            <w:b/>
            <w:sz w:val="24"/>
            <w:szCs w:val="24"/>
            <w:u w:val="none"/>
          </w:rPr>
          <w:t>www.mtk.gov.kz</w:t>
        </w:r>
      </w:hyperlink>
    </w:p>
    <w:p w:rsidR="009830E4" w:rsidRDefault="009830E4">
      <w:pPr>
        <w:suppressAutoHyphens/>
        <w:rPr>
          <w:spacing w:val="-2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C770E5" w:rsidRDefault="00C770E5" w:rsidP="00C770E5">
      <w:pPr>
        <w:jc w:val="center"/>
        <w:rPr>
          <w:b/>
          <w:bCs/>
          <w:sz w:val="24"/>
          <w:szCs w:val="24"/>
        </w:rPr>
      </w:pPr>
    </w:p>
    <w:p w:rsidR="00F1048B" w:rsidRPr="00076924" w:rsidRDefault="00F1048B" w:rsidP="00F1048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076924">
        <w:rPr>
          <w:rFonts w:ascii="Times New Roman" w:hAnsi="Times New Roman"/>
          <w:b/>
          <w:bCs/>
          <w:sz w:val="24"/>
          <w:szCs w:val="24"/>
        </w:rPr>
        <w:lastRenderedPageBreak/>
        <w:t>Terms of Reference for the selection of Individual Consultant</w:t>
      </w:r>
    </w:p>
    <w:p w:rsidR="008A73A4" w:rsidRDefault="008A73A4" w:rsidP="00F1048B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1048B" w:rsidRPr="00B873E9" w:rsidRDefault="00F1048B" w:rsidP="00F1048B">
      <w:pPr>
        <w:rPr>
          <w:rFonts w:ascii="Times New Roman" w:hAnsi="Times New Roman"/>
          <w:b/>
          <w:bCs/>
          <w:sz w:val="24"/>
          <w:szCs w:val="24"/>
        </w:rPr>
      </w:pPr>
      <w:r w:rsidRPr="001C3B2A">
        <w:rPr>
          <w:rFonts w:ascii="Times New Roman" w:hAnsi="Times New Roman"/>
          <w:b/>
          <w:bCs/>
          <w:sz w:val="24"/>
          <w:szCs w:val="24"/>
        </w:rPr>
        <w:t>Title:</w:t>
      </w:r>
      <w:r w:rsidRPr="00B873E9">
        <w:rPr>
          <w:rFonts w:ascii="Times New Roman" w:hAnsi="Times New Roman"/>
          <w:b/>
          <w:bCs/>
          <w:sz w:val="24"/>
          <w:szCs w:val="24"/>
        </w:rPr>
        <w:tab/>
      </w:r>
      <w:r w:rsidRPr="001C3B2A">
        <w:rPr>
          <w:rFonts w:ascii="Times New Roman" w:hAnsi="Times New Roman"/>
          <w:b/>
          <w:bCs/>
          <w:sz w:val="24"/>
          <w:szCs w:val="24"/>
        </w:rPr>
        <w:t>Grievance Co-ordinator and Environmental Specialist</w:t>
      </w:r>
      <w:r w:rsidRPr="00B873E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A73A4" w:rsidRDefault="008A73A4" w:rsidP="00F1048B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1048B" w:rsidRPr="00646B5D" w:rsidRDefault="00F1048B" w:rsidP="00F1048B">
      <w:pPr>
        <w:rPr>
          <w:rFonts w:ascii="Times New Roman" w:hAnsi="Times New Roman"/>
          <w:b/>
          <w:bCs/>
          <w:sz w:val="24"/>
          <w:szCs w:val="24"/>
        </w:rPr>
      </w:pPr>
      <w:r w:rsidRPr="001C3B2A">
        <w:rPr>
          <w:rFonts w:ascii="Times New Roman" w:hAnsi="Times New Roman"/>
          <w:b/>
          <w:bCs/>
          <w:sz w:val="24"/>
          <w:szCs w:val="24"/>
        </w:rPr>
        <w:t>Project Title:</w:t>
      </w:r>
      <w:r w:rsidRPr="001C3B2A">
        <w:rPr>
          <w:rFonts w:ascii="Times New Roman" w:hAnsi="Times New Roman"/>
          <w:bCs/>
          <w:sz w:val="24"/>
          <w:szCs w:val="24"/>
        </w:rPr>
        <w:tab/>
      </w:r>
      <w:r w:rsidRPr="001C3B2A">
        <w:rPr>
          <w:rFonts w:ascii="Times New Roman" w:hAnsi="Times New Roman"/>
          <w:b/>
          <w:bCs/>
          <w:sz w:val="24"/>
          <w:szCs w:val="24"/>
        </w:rPr>
        <w:t xml:space="preserve">East-West Roads Project (Almaty-Khorgos Section): Western Europe-Western China International Transit Corridor (CAREC1b) </w:t>
      </w:r>
    </w:p>
    <w:p w:rsidR="008A73A4" w:rsidRDefault="008A73A4" w:rsidP="00F1048B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1048B" w:rsidRPr="00B873E9" w:rsidRDefault="00F1048B" w:rsidP="00F1048B">
      <w:pPr>
        <w:rPr>
          <w:rFonts w:ascii="Times New Roman" w:hAnsi="Times New Roman"/>
          <w:b/>
          <w:bCs/>
          <w:sz w:val="24"/>
          <w:szCs w:val="24"/>
        </w:rPr>
      </w:pPr>
      <w:r w:rsidRPr="001C3B2A">
        <w:rPr>
          <w:rFonts w:ascii="Times New Roman" w:hAnsi="Times New Roman"/>
          <w:b/>
          <w:bCs/>
          <w:sz w:val="24"/>
          <w:szCs w:val="24"/>
        </w:rPr>
        <w:t>Qualification:</w:t>
      </w:r>
      <w:r w:rsidRPr="00B873E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1048B" w:rsidRPr="00B873E9" w:rsidRDefault="00F1048B" w:rsidP="00F1048B">
      <w:pPr>
        <w:jc w:val="both"/>
        <w:rPr>
          <w:rFonts w:ascii="Times New Roman" w:hAnsi="Times New Roman"/>
          <w:sz w:val="24"/>
          <w:szCs w:val="24"/>
        </w:rPr>
      </w:pPr>
      <w:r w:rsidRPr="00B873E9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>/she</w:t>
      </w:r>
      <w:r w:rsidRPr="00B873E9">
        <w:rPr>
          <w:rFonts w:ascii="Times New Roman" w:hAnsi="Times New Roman"/>
          <w:sz w:val="24"/>
          <w:szCs w:val="24"/>
        </w:rPr>
        <w:t xml:space="preserve"> should be preferably a university graduate in </w:t>
      </w:r>
      <w:r>
        <w:rPr>
          <w:rFonts w:ascii="Times New Roman" w:hAnsi="Times New Roman"/>
          <w:sz w:val="24"/>
          <w:szCs w:val="24"/>
        </w:rPr>
        <w:t xml:space="preserve">environmental engineering, civil construction engineering or </w:t>
      </w:r>
      <w:r w:rsidRPr="00B873E9">
        <w:rPr>
          <w:rFonts w:ascii="Times New Roman" w:hAnsi="Times New Roman"/>
          <w:sz w:val="24"/>
          <w:szCs w:val="24"/>
        </w:rPr>
        <w:t xml:space="preserve">science, (preferably environmental sciences) and shall </w:t>
      </w:r>
      <w:r>
        <w:rPr>
          <w:rFonts w:ascii="Times New Roman" w:hAnsi="Times New Roman"/>
          <w:sz w:val="24"/>
          <w:szCs w:val="24"/>
        </w:rPr>
        <w:t xml:space="preserve">have proven </w:t>
      </w:r>
      <w:r w:rsidRPr="00B873E9">
        <w:rPr>
          <w:rFonts w:ascii="Times New Roman" w:hAnsi="Times New Roman"/>
          <w:sz w:val="24"/>
          <w:szCs w:val="24"/>
        </w:rPr>
        <w:t xml:space="preserve"> professional environmental </w:t>
      </w:r>
      <w:r>
        <w:rPr>
          <w:rFonts w:ascii="Times New Roman" w:hAnsi="Times New Roman"/>
          <w:sz w:val="24"/>
          <w:szCs w:val="24"/>
        </w:rPr>
        <w:t>track record</w:t>
      </w:r>
      <w:r w:rsidRPr="00B873E9">
        <w:rPr>
          <w:rFonts w:ascii="Times New Roman" w:hAnsi="Times New Roman"/>
          <w:sz w:val="24"/>
          <w:szCs w:val="24"/>
        </w:rPr>
        <w:t>;</w:t>
      </w:r>
    </w:p>
    <w:p w:rsidR="00F1048B" w:rsidRPr="00B873E9" w:rsidRDefault="00F1048B" w:rsidP="00F1048B">
      <w:pPr>
        <w:jc w:val="both"/>
        <w:rPr>
          <w:rFonts w:ascii="Times New Roman" w:hAnsi="Times New Roman"/>
          <w:sz w:val="24"/>
          <w:szCs w:val="24"/>
        </w:rPr>
      </w:pPr>
      <w:r w:rsidRPr="00B873E9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>/she</w:t>
      </w:r>
      <w:r w:rsidRPr="00B873E9">
        <w:rPr>
          <w:rFonts w:ascii="Times New Roman" w:hAnsi="Times New Roman"/>
          <w:sz w:val="24"/>
          <w:szCs w:val="24"/>
        </w:rPr>
        <w:t xml:space="preserve"> should have experience in environmental impact</w:t>
      </w:r>
      <w:r>
        <w:rPr>
          <w:rFonts w:ascii="Times New Roman" w:hAnsi="Times New Roman"/>
          <w:sz w:val="24"/>
          <w:szCs w:val="24"/>
        </w:rPr>
        <w:t xml:space="preserve"> assessment</w:t>
      </w:r>
      <w:r w:rsidRPr="00B873E9">
        <w:rPr>
          <w:rFonts w:ascii="Times New Roman" w:hAnsi="Times New Roman"/>
          <w:sz w:val="24"/>
          <w:szCs w:val="24"/>
        </w:rPr>
        <w:t xml:space="preserve">, and monitoring </w:t>
      </w:r>
      <w:r>
        <w:rPr>
          <w:rFonts w:ascii="Times New Roman" w:hAnsi="Times New Roman"/>
          <w:sz w:val="24"/>
          <w:szCs w:val="24"/>
        </w:rPr>
        <w:t xml:space="preserve">of </w:t>
      </w:r>
      <w:r w:rsidRPr="00B873E9">
        <w:rPr>
          <w:rFonts w:ascii="Times New Roman" w:hAnsi="Times New Roman"/>
          <w:sz w:val="24"/>
          <w:szCs w:val="24"/>
        </w:rPr>
        <w:t xml:space="preserve">environment safeguards </w:t>
      </w:r>
      <w:r>
        <w:rPr>
          <w:rFonts w:ascii="Times New Roman" w:hAnsi="Times New Roman"/>
          <w:sz w:val="24"/>
          <w:szCs w:val="24"/>
        </w:rPr>
        <w:t>in</w:t>
      </w:r>
      <w:r w:rsidRPr="00B873E9">
        <w:rPr>
          <w:rFonts w:ascii="Times New Roman" w:hAnsi="Times New Roman"/>
          <w:sz w:val="24"/>
          <w:szCs w:val="24"/>
        </w:rPr>
        <w:t xml:space="preserve"> road projects as well as experience in carrying out </w:t>
      </w:r>
      <w:r>
        <w:rPr>
          <w:rFonts w:ascii="Times New Roman" w:hAnsi="Times New Roman"/>
          <w:sz w:val="24"/>
          <w:szCs w:val="24"/>
        </w:rPr>
        <w:t xml:space="preserve">social </w:t>
      </w:r>
      <w:r w:rsidRPr="00B873E9">
        <w:rPr>
          <w:rFonts w:ascii="Times New Roman" w:hAnsi="Times New Roman"/>
          <w:sz w:val="24"/>
          <w:szCs w:val="24"/>
        </w:rPr>
        <w:t>impact assessment, poverty and social analysis (PSA), and monitoring and evaluating compliance of road projects with social safeguards. He</w:t>
      </w:r>
      <w:r>
        <w:rPr>
          <w:rFonts w:ascii="Times New Roman" w:hAnsi="Times New Roman"/>
          <w:sz w:val="24"/>
          <w:szCs w:val="24"/>
        </w:rPr>
        <w:t>/she</w:t>
      </w:r>
      <w:r w:rsidRPr="00B873E9">
        <w:rPr>
          <w:rFonts w:ascii="Times New Roman" w:hAnsi="Times New Roman"/>
          <w:sz w:val="24"/>
          <w:szCs w:val="24"/>
        </w:rPr>
        <w:t xml:space="preserve"> should have </w:t>
      </w:r>
      <w:r>
        <w:rPr>
          <w:rFonts w:ascii="Times New Roman" w:hAnsi="Times New Roman"/>
          <w:sz w:val="24"/>
          <w:szCs w:val="24"/>
        </w:rPr>
        <w:t xml:space="preserve">proven continuous experience with </w:t>
      </w:r>
      <w:r w:rsidRPr="00B873E9">
        <w:rPr>
          <w:rFonts w:ascii="Times New Roman" w:hAnsi="Times New Roman"/>
          <w:sz w:val="24"/>
          <w:szCs w:val="24"/>
        </w:rPr>
        <w:t>at least 2 projects funded by World Bank or ADB in last 5 years.</w:t>
      </w:r>
    </w:p>
    <w:p w:rsidR="008A73A4" w:rsidRDefault="008A73A4" w:rsidP="00F1048B">
      <w:pPr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1048B" w:rsidRPr="00B873E9" w:rsidRDefault="00F1048B" w:rsidP="00F1048B">
      <w:pPr>
        <w:rPr>
          <w:rFonts w:ascii="Times New Roman" w:hAnsi="Times New Roman"/>
          <w:b/>
          <w:bCs/>
          <w:sz w:val="24"/>
          <w:szCs w:val="24"/>
        </w:rPr>
      </w:pPr>
      <w:r w:rsidRPr="00B873E9">
        <w:rPr>
          <w:rFonts w:ascii="Times New Roman" w:hAnsi="Times New Roman"/>
          <w:b/>
          <w:bCs/>
          <w:sz w:val="24"/>
          <w:szCs w:val="24"/>
        </w:rPr>
        <w:t xml:space="preserve">Duration of assignment: </w:t>
      </w:r>
    </w:p>
    <w:p w:rsidR="00F1048B" w:rsidRPr="00B873E9" w:rsidRDefault="00F1048B" w:rsidP="00F1048B">
      <w:pPr>
        <w:rPr>
          <w:rFonts w:ascii="Times New Roman" w:hAnsi="Times New Roman"/>
          <w:b/>
          <w:bCs/>
          <w:sz w:val="24"/>
          <w:szCs w:val="24"/>
        </w:rPr>
      </w:pPr>
      <w:r w:rsidRPr="00B873E9">
        <w:rPr>
          <w:rFonts w:ascii="Times New Roman" w:hAnsi="Times New Roman"/>
          <w:b/>
          <w:bCs/>
          <w:sz w:val="24"/>
          <w:szCs w:val="24"/>
        </w:rPr>
        <w:t xml:space="preserve">22 months. </w:t>
      </w:r>
    </w:p>
    <w:p w:rsidR="00F1048B" w:rsidRPr="00B873E9" w:rsidRDefault="00F1048B" w:rsidP="00F1048B">
      <w:pPr>
        <w:rPr>
          <w:rFonts w:ascii="Times New Roman" w:hAnsi="Times New Roman"/>
          <w:b/>
          <w:bCs/>
          <w:sz w:val="24"/>
          <w:szCs w:val="24"/>
        </w:rPr>
      </w:pPr>
    </w:p>
    <w:p w:rsidR="00F1048B" w:rsidRPr="00B873E9" w:rsidRDefault="00F1048B" w:rsidP="00F1048B">
      <w:pPr>
        <w:rPr>
          <w:rFonts w:ascii="Times New Roman" w:hAnsi="Times New Roman"/>
          <w:sz w:val="24"/>
          <w:szCs w:val="24"/>
        </w:rPr>
      </w:pPr>
      <w:r w:rsidRPr="00B873E9">
        <w:rPr>
          <w:rFonts w:ascii="Times New Roman" w:hAnsi="Times New Roman"/>
          <w:sz w:val="24"/>
          <w:szCs w:val="24"/>
        </w:rPr>
        <w:t>The total project duration is 30 months. Out of this the contract specialist intermittent input has been consider</w:t>
      </w:r>
      <w:r>
        <w:rPr>
          <w:rFonts w:ascii="Times New Roman" w:hAnsi="Times New Roman"/>
          <w:sz w:val="24"/>
          <w:szCs w:val="24"/>
        </w:rPr>
        <w:t>ed</w:t>
      </w:r>
      <w:r w:rsidRPr="00B873E9">
        <w:rPr>
          <w:rFonts w:ascii="Times New Roman" w:hAnsi="Times New Roman"/>
          <w:sz w:val="24"/>
          <w:szCs w:val="24"/>
        </w:rPr>
        <w:t xml:space="preserve"> for 22 months. </w:t>
      </w:r>
      <w:r>
        <w:rPr>
          <w:rFonts w:ascii="Times New Roman" w:hAnsi="Times New Roman"/>
          <w:sz w:val="24"/>
          <w:szCs w:val="24"/>
        </w:rPr>
        <w:t>The Customer</w:t>
      </w:r>
      <w:r w:rsidRPr="00B873E9">
        <w:rPr>
          <w:rFonts w:ascii="Times New Roman" w:hAnsi="Times New Roman"/>
          <w:sz w:val="24"/>
          <w:szCs w:val="24"/>
        </w:rPr>
        <w:t xml:space="preserve"> will inform well in advance as and when require the input from the contract specialist.</w:t>
      </w:r>
    </w:p>
    <w:p w:rsidR="00F1048B" w:rsidRPr="00B873E9" w:rsidRDefault="00F1048B" w:rsidP="00F1048B">
      <w:pPr>
        <w:rPr>
          <w:rFonts w:ascii="Times New Roman" w:hAnsi="Times New Roman"/>
          <w:b/>
          <w:bCs/>
          <w:sz w:val="24"/>
          <w:szCs w:val="24"/>
        </w:rPr>
      </w:pPr>
      <w:r w:rsidRPr="00B873E9">
        <w:rPr>
          <w:rFonts w:ascii="Times New Roman" w:hAnsi="Times New Roman"/>
          <w:b/>
          <w:bCs/>
          <w:sz w:val="24"/>
          <w:szCs w:val="24"/>
        </w:rPr>
        <w:t xml:space="preserve">General responsibilities of the Grievance </w:t>
      </w:r>
      <w:r>
        <w:rPr>
          <w:rFonts w:ascii="Times New Roman" w:hAnsi="Times New Roman"/>
          <w:b/>
          <w:bCs/>
          <w:sz w:val="24"/>
          <w:szCs w:val="24"/>
        </w:rPr>
        <w:t>C</w:t>
      </w:r>
      <w:r w:rsidRPr="00B873E9">
        <w:rPr>
          <w:rFonts w:ascii="Times New Roman" w:hAnsi="Times New Roman"/>
          <w:b/>
          <w:bCs/>
          <w:sz w:val="24"/>
          <w:szCs w:val="24"/>
        </w:rPr>
        <w:t>o-ordinat</w:t>
      </w:r>
      <w:r>
        <w:rPr>
          <w:rFonts w:ascii="Times New Roman" w:hAnsi="Times New Roman"/>
          <w:b/>
          <w:bCs/>
          <w:sz w:val="24"/>
          <w:szCs w:val="24"/>
        </w:rPr>
        <w:t>or</w:t>
      </w:r>
      <w:r w:rsidRPr="00B873E9">
        <w:rPr>
          <w:rFonts w:ascii="Times New Roman" w:hAnsi="Times New Roman"/>
          <w:b/>
          <w:bCs/>
          <w:sz w:val="24"/>
          <w:szCs w:val="24"/>
        </w:rPr>
        <w:t xml:space="preserve"> and Environment Specialist: </w:t>
      </w:r>
    </w:p>
    <w:p w:rsidR="00F1048B" w:rsidRPr="00E30AA3" w:rsidRDefault="00F1048B" w:rsidP="00F1048B">
      <w:pPr>
        <w:jc w:val="both"/>
        <w:rPr>
          <w:rFonts w:ascii="Times New Roman" w:hAnsi="Times New Roman"/>
          <w:sz w:val="24"/>
          <w:szCs w:val="24"/>
        </w:rPr>
      </w:pPr>
      <w:r w:rsidRPr="00B873E9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>/she</w:t>
      </w:r>
      <w:r w:rsidRPr="00B873E9">
        <w:rPr>
          <w:rFonts w:ascii="Times New Roman" w:hAnsi="Times New Roman"/>
          <w:sz w:val="24"/>
          <w:szCs w:val="24"/>
        </w:rPr>
        <w:t xml:space="preserve"> will be responsible for assisting to the Committee for roads regard</w:t>
      </w:r>
      <w:r>
        <w:rPr>
          <w:rFonts w:ascii="Times New Roman" w:hAnsi="Times New Roman"/>
          <w:sz w:val="24"/>
          <w:szCs w:val="24"/>
        </w:rPr>
        <w:t>ing</w:t>
      </w:r>
      <w:r w:rsidRPr="00B873E9">
        <w:rPr>
          <w:rFonts w:ascii="Times New Roman" w:hAnsi="Times New Roman"/>
          <w:sz w:val="24"/>
          <w:szCs w:val="24"/>
        </w:rPr>
        <w:t xml:space="preserve"> Evaluati</w:t>
      </w:r>
      <w:r>
        <w:rPr>
          <w:rFonts w:ascii="Times New Roman" w:hAnsi="Times New Roman"/>
          <w:sz w:val="24"/>
          <w:szCs w:val="24"/>
        </w:rPr>
        <w:t>o</w:t>
      </w:r>
      <w:r w:rsidRPr="00B873E9"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z w:val="24"/>
          <w:szCs w:val="24"/>
        </w:rPr>
        <w:t>of e</w:t>
      </w:r>
      <w:r w:rsidRPr="00B873E9">
        <w:rPr>
          <w:rFonts w:ascii="Times New Roman" w:hAnsi="Times New Roman"/>
          <w:sz w:val="24"/>
          <w:szCs w:val="24"/>
        </w:rPr>
        <w:t>nvironmental impact</w:t>
      </w:r>
      <w:r>
        <w:rPr>
          <w:rFonts w:ascii="Times New Roman" w:hAnsi="Times New Roman"/>
          <w:sz w:val="24"/>
          <w:szCs w:val="24"/>
        </w:rPr>
        <w:t>s</w:t>
      </w:r>
      <w:r w:rsidRPr="00B873E9">
        <w:rPr>
          <w:rFonts w:ascii="Times New Roman" w:hAnsi="Times New Roman"/>
          <w:sz w:val="24"/>
          <w:szCs w:val="24"/>
        </w:rPr>
        <w:t>, all environment</w:t>
      </w:r>
      <w:r>
        <w:rPr>
          <w:rFonts w:ascii="Times New Roman" w:hAnsi="Times New Roman"/>
          <w:sz w:val="24"/>
          <w:szCs w:val="24"/>
        </w:rPr>
        <w:t>-</w:t>
      </w:r>
      <w:r w:rsidRPr="00B873E9">
        <w:rPr>
          <w:rFonts w:ascii="Times New Roman" w:hAnsi="Times New Roman"/>
          <w:sz w:val="24"/>
          <w:szCs w:val="24"/>
        </w:rPr>
        <w:t>related issue</w:t>
      </w:r>
      <w:r>
        <w:rPr>
          <w:rFonts w:ascii="Times New Roman" w:hAnsi="Times New Roman"/>
          <w:sz w:val="24"/>
          <w:szCs w:val="24"/>
        </w:rPr>
        <w:t>s</w:t>
      </w:r>
      <w:r w:rsidRPr="00B873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</w:t>
      </w:r>
      <w:r w:rsidRPr="00B873E9">
        <w:rPr>
          <w:rFonts w:ascii="Times New Roman" w:hAnsi="Times New Roman"/>
          <w:sz w:val="24"/>
          <w:szCs w:val="24"/>
        </w:rPr>
        <w:t xml:space="preserve"> this project,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73E9">
        <w:rPr>
          <w:rFonts w:ascii="Times New Roman" w:hAnsi="Times New Roman"/>
          <w:sz w:val="24"/>
          <w:szCs w:val="24"/>
        </w:rPr>
        <w:t xml:space="preserve">Social development activity manage and coordinate the update, implementation and monitoring of the approved Land Acquisition and Resettlement Plan (LARP/s) as required by the loan agreement and review an External Monitoring Agency (EMA) on behalf of Committee </w:t>
      </w:r>
      <w:r>
        <w:rPr>
          <w:rFonts w:ascii="Times New Roman" w:hAnsi="Times New Roman"/>
          <w:sz w:val="24"/>
          <w:szCs w:val="24"/>
        </w:rPr>
        <w:t>for</w:t>
      </w:r>
      <w:r w:rsidRPr="00B873E9">
        <w:rPr>
          <w:rFonts w:ascii="Times New Roman" w:hAnsi="Times New Roman"/>
          <w:sz w:val="24"/>
          <w:szCs w:val="24"/>
        </w:rPr>
        <w:t xml:space="preserve"> Roads. He has to carry other </w:t>
      </w:r>
      <w:r>
        <w:rPr>
          <w:rFonts w:ascii="Times New Roman" w:hAnsi="Times New Roman"/>
          <w:sz w:val="24"/>
          <w:szCs w:val="24"/>
        </w:rPr>
        <w:t>tasks</w:t>
      </w:r>
      <w:r w:rsidRPr="00B873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on environmental and/or social matters </w:t>
      </w:r>
      <w:r w:rsidRPr="00B873E9">
        <w:rPr>
          <w:rFonts w:ascii="Times New Roman" w:hAnsi="Times New Roman"/>
          <w:sz w:val="24"/>
          <w:szCs w:val="24"/>
        </w:rPr>
        <w:t xml:space="preserve">which may </w:t>
      </w:r>
      <w:r>
        <w:rPr>
          <w:rFonts w:ascii="Times New Roman" w:hAnsi="Times New Roman"/>
          <w:sz w:val="24"/>
          <w:szCs w:val="24"/>
        </w:rPr>
        <w:t xml:space="preserve">be </w:t>
      </w:r>
      <w:r w:rsidRPr="00B873E9">
        <w:rPr>
          <w:rFonts w:ascii="Times New Roman" w:hAnsi="Times New Roman"/>
          <w:sz w:val="24"/>
          <w:szCs w:val="24"/>
        </w:rPr>
        <w:t xml:space="preserve">delegated in writing by the Committee for Roads. The details responsibilities/Scopes are as </w:t>
      </w:r>
      <w:r>
        <w:rPr>
          <w:rFonts w:ascii="Times New Roman" w:hAnsi="Times New Roman"/>
          <w:sz w:val="24"/>
          <w:szCs w:val="24"/>
        </w:rPr>
        <w:t>described below.</w:t>
      </w:r>
    </w:p>
    <w:p w:rsidR="00F1048B" w:rsidRPr="00B873E9" w:rsidRDefault="00F1048B" w:rsidP="00F1048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873E9">
        <w:rPr>
          <w:rFonts w:ascii="Times New Roman" w:hAnsi="Times New Roman"/>
          <w:b/>
          <w:bCs/>
          <w:sz w:val="24"/>
          <w:szCs w:val="24"/>
        </w:rPr>
        <w:t>Scope of work:</w:t>
      </w:r>
    </w:p>
    <w:p w:rsidR="00F1048B" w:rsidRPr="00B873E9" w:rsidRDefault="00F1048B" w:rsidP="00F1048B">
      <w:pPr>
        <w:numPr>
          <w:ilvl w:val="0"/>
          <w:numId w:val="8"/>
        </w:numPr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B873E9">
        <w:rPr>
          <w:rFonts w:ascii="Times New Roman" w:hAnsi="Times New Roman"/>
          <w:sz w:val="24"/>
          <w:szCs w:val="24"/>
        </w:rPr>
        <w:t>Manage and coordinate the update, implementation and monitoring of an Initial Environmental Examination or Environmental Impact Assessment (IEE/EIA) as required by the Financing Framework Agreement (FFA) and loan agreement.</w:t>
      </w:r>
    </w:p>
    <w:p w:rsidR="00F1048B" w:rsidRPr="00B873E9" w:rsidRDefault="00F1048B" w:rsidP="00F1048B">
      <w:pPr>
        <w:numPr>
          <w:ilvl w:val="0"/>
          <w:numId w:val="8"/>
        </w:numPr>
        <w:ind w:left="45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B873E9">
        <w:rPr>
          <w:rFonts w:ascii="Times New Roman" w:hAnsi="Times New Roman"/>
          <w:sz w:val="24"/>
          <w:szCs w:val="24"/>
        </w:rPr>
        <w:t xml:space="preserve">stablish the internal monitoring system on the project’s </w:t>
      </w:r>
      <w:r>
        <w:rPr>
          <w:rFonts w:ascii="Times New Roman" w:hAnsi="Times New Roman"/>
          <w:sz w:val="24"/>
          <w:szCs w:val="24"/>
        </w:rPr>
        <w:t>e</w:t>
      </w:r>
      <w:r w:rsidRPr="00B873E9">
        <w:rPr>
          <w:rFonts w:ascii="Times New Roman" w:hAnsi="Times New Roman"/>
          <w:sz w:val="24"/>
          <w:szCs w:val="24"/>
        </w:rPr>
        <w:t>nvironment</w:t>
      </w:r>
      <w:r>
        <w:rPr>
          <w:rFonts w:ascii="Times New Roman" w:hAnsi="Times New Roman"/>
          <w:sz w:val="24"/>
          <w:szCs w:val="24"/>
        </w:rPr>
        <w:t>al</w:t>
      </w:r>
      <w:r w:rsidRPr="00B873E9">
        <w:rPr>
          <w:rFonts w:ascii="Times New Roman" w:hAnsi="Times New Roman"/>
          <w:sz w:val="24"/>
          <w:szCs w:val="24"/>
        </w:rPr>
        <w:t>, social and resettlement issues and advi</w:t>
      </w:r>
      <w:r>
        <w:rPr>
          <w:rFonts w:ascii="Times New Roman" w:hAnsi="Times New Roman"/>
          <w:sz w:val="24"/>
          <w:szCs w:val="24"/>
        </w:rPr>
        <w:t>s</w:t>
      </w:r>
      <w:r w:rsidRPr="00B873E9">
        <w:rPr>
          <w:rFonts w:ascii="Times New Roman" w:hAnsi="Times New Roman"/>
          <w:sz w:val="24"/>
          <w:szCs w:val="24"/>
        </w:rPr>
        <w:t xml:space="preserve">e and assist </w:t>
      </w:r>
      <w:r>
        <w:rPr>
          <w:rFonts w:ascii="Times New Roman" w:hAnsi="Times New Roman"/>
          <w:sz w:val="24"/>
          <w:szCs w:val="24"/>
        </w:rPr>
        <w:t>the Customer to address those issues</w:t>
      </w:r>
      <w:r w:rsidRPr="00B873E9">
        <w:rPr>
          <w:rFonts w:ascii="Times New Roman" w:hAnsi="Times New Roman"/>
          <w:sz w:val="24"/>
          <w:szCs w:val="24"/>
        </w:rPr>
        <w:t>.</w:t>
      </w:r>
    </w:p>
    <w:p w:rsidR="00F1048B" w:rsidRPr="00B873E9" w:rsidRDefault="00F1048B" w:rsidP="00F1048B">
      <w:pPr>
        <w:numPr>
          <w:ilvl w:val="0"/>
          <w:numId w:val="8"/>
        </w:numPr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B873E9">
        <w:rPr>
          <w:rFonts w:ascii="Times New Roman" w:hAnsi="Times New Roman"/>
          <w:sz w:val="24"/>
          <w:szCs w:val="24"/>
        </w:rPr>
        <w:t>If require</w:t>
      </w:r>
      <w:r>
        <w:rPr>
          <w:rFonts w:ascii="Times New Roman" w:hAnsi="Times New Roman"/>
          <w:sz w:val="24"/>
          <w:szCs w:val="24"/>
        </w:rPr>
        <w:t>d</w:t>
      </w:r>
      <w:r w:rsidRPr="00B873E9">
        <w:rPr>
          <w:rFonts w:ascii="Times New Roman" w:hAnsi="Times New Roman"/>
          <w:sz w:val="24"/>
          <w:szCs w:val="24"/>
        </w:rPr>
        <w:t xml:space="preserve"> he</w:t>
      </w:r>
      <w:r>
        <w:rPr>
          <w:rFonts w:ascii="Times New Roman" w:hAnsi="Times New Roman"/>
          <w:sz w:val="24"/>
          <w:szCs w:val="24"/>
        </w:rPr>
        <w:t>/she</w:t>
      </w:r>
      <w:r w:rsidRPr="00B873E9">
        <w:rPr>
          <w:rFonts w:ascii="Times New Roman" w:hAnsi="Times New Roman"/>
          <w:sz w:val="24"/>
          <w:szCs w:val="24"/>
        </w:rPr>
        <w:t xml:space="preserve"> will coordinate with relevant parties, including civil society organizations, on environment requirements of the Project.</w:t>
      </w:r>
    </w:p>
    <w:p w:rsidR="00F1048B" w:rsidRPr="00B873E9" w:rsidRDefault="00F1048B" w:rsidP="00F1048B">
      <w:pPr>
        <w:numPr>
          <w:ilvl w:val="0"/>
          <w:numId w:val="8"/>
        </w:numPr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B873E9">
        <w:rPr>
          <w:rFonts w:ascii="Times New Roman" w:hAnsi="Times New Roman"/>
          <w:sz w:val="24"/>
          <w:szCs w:val="24"/>
        </w:rPr>
        <w:t xml:space="preserve">Closely monitor project sites against any unexpected environmental impacts and contractor’s compliance </w:t>
      </w:r>
      <w:r>
        <w:rPr>
          <w:rFonts w:ascii="Times New Roman" w:hAnsi="Times New Roman"/>
          <w:sz w:val="24"/>
          <w:szCs w:val="24"/>
        </w:rPr>
        <w:t xml:space="preserve">with recommendations of the </w:t>
      </w:r>
      <w:r w:rsidRPr="00B873E9">
        <w:rPr>
          <w:rFonts w:ascii="Times New Roman" w:hAnsi="Times New Roman"/>
          <w:sz w:val="24"/>
          <w:szCs w:val="24"/>
        </w:rPr>
        <w:t xml:space="preserve">EMA. </w:t>
      </w:r>
    </w:p>
    <w:p w:rsidR="00F1048B" w:rsidRPr="00B873E9" w:rsidRDefault="00F1048B" w:rsidP="00F1048B">
      <w:pPr>
        <w:numPr>
          <w:ilvl w:val="0"/>
          <w:numId w:val="8"/>
        </w:numPr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B873E9">
        <w:rPr>
          <w:rFonts w:ascii="Times New Roman" w:hAnsi="Times New Roman"/>
          <w:sz w:val="24"/>
          <w:szCs w:val="24"/>
        </w:rPr>
        <w:t>Advise contractor, PMC on environment</w:t>
      </w:r>
      <w:r>
        <w:rPr>
          <w:rFonts w:ascii="Times New Roman" w:hAnsi="Times New Roman"/>
          <w:sz w:val="24"/>
          <w:szCs w:val="24"/>
        </w:rPr>
        <w:t>al issues</w:t>
      </w:r>
      <w:r w:rsidRPr="00B873E9">
        <w:rPr>
          <w:rFonts w:ascii="Times New Roman" w:hAnsi="Times New Roman"/>
          <w:sz w:val="24"/>
          <w:szCs w:val="24"/>
        </w:rPr>
        <w:t xml:space="preserve"> and/or requirements, and recommend mitigati</w:t>
      </w:r>
      <w:r>
        <w:rPr>
          <w:rFonts w:ascii="Times New Roman" w:hAnsi="Times New Roman"/>
          <w:sz w:val="24"/>
          <w:szCs w:val="24"/>
        </w:rPr>
        <w:t>on</w:t>
      </w:r>
      <w:r w:rsidRPr="00B873E9">
        <w:rPr>
          <w:rFonts w:ascii="Times New Roman" w:hAnsi="Times New Roman"/>
          <w:sz w:val="24"/>
          <w:szCs w:val="24"/>
        </w:rPr>
        <w:t xml:space="preserve"> measures</w:t>
      </w:r>
    </w:p>
    <w:p w:rsidR="00F1048B" w:rsidRPr="00B873E9" w:rsidRDefault="00F1048B" w:rsidP="00F1048B">
      <w:pPr>
        <w:numPr>
          <w:ilvl w:val="0"/>
          <w:numId w:val="8"/>
        </w:numPr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B873E9">
        <w:rPr>
          <w:rFonts w:ascii="Times New Roman" w:hAnsi="Times New Roman"/>
          <w:sz w:val="24"/>
          <w:szCs w:val="24"/>
        </w:rPr>
        <w:lastRenderedPageBreak/>
        <w:t>Review the report on EMP implementation,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73E9">
        <w:rPr>
          <w:rFonts w:ascii="Times New Roman" w:hAnsi="Times New Roman"/>
          <w:sz w:val="24"/>
          <w:szCs w:val="24"/>
        </w:rPr>
        <w:t>contractors’ compliance and report from Consultant on environment</w:t>
      </w:r>
      <w:r>
        <w:rPr>
          <w:rFonts w:ascii="Times New Roman" w:hAnsi="Times New Roman"/>
          <w:sz w:val="24"/>
          <w:szCs w:val="24"/>
        </w:rPr>
        <w:t>-</w:t>
      </w:r>
      <w:r w:rsidRPr="00B873E9">
        <w:rPr>
          <w:rFonts w:ascii="Times New Roman" w:hAnsi="Times New Roman"/>
          <w:sz w:val="24"/>
          <w:szCs w:val="24"/>
        </w:rPr>
        <w:t>related issues</w:t>
      </w:r>
    </w:p>
    <w:p w:rsidR="00F1048B" w:rsidRPr="00B873E9" w:rsidRDefault="00F1048B" w:rsidP="00F1048B">
      <w:pPr>
        <w:numPr>
          <w:ilvl w:val="0"/>
          <w:numId w:val="8"/>
        </w:numPr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B873E9">
        <w:rPr>
          <w:rFonts w:ascii="Times New Roman" w:hAnsi="Times New Roman"/>
          <w:sz w:val="24"/>
          <w:szCs w:val="24"/>
        </w:rPr>
        <w:t>If site specific requirement than have to take part in project performance monitoring and evaluation activities, develop key indicators, and perform surveys.</w:t>
      </w:r>
    </w:p>
    <w:p w:rsidR="00F1048B" w:rsidRPr="00B873E9" w:rsidRDefault="00F1048B" w:rsidP="00F1048B">
      <w:pPr>
        <w:numPr>
          <w:ilvl w:val="0"/>
          <w:numId w:val="8"/>
        </w:numPr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B873E9">
        <w:rPr>
          <w:rFonts w:ascii="Times New Roman" w:hAnsi="Times New Roman"/>
          <w:sz w:val="24"/>
          <w:szCs w:val="24"/>
        </w:rPr>
        <w:t>To review, manage and coordinate the update, implementation and monitoring of the approved Land Acquisition and Resettlement Plan</w:t>
      </w:r>
      <w:r>
        <w:rPr>
          <w:rFonts w:ascii="Times New Roman" w:hAnsi="Times New Roman"/>
          <w:sz w:val="24"/>
          <w:szCs w:val="24"/>
        </w:rPr>
        <w:t>s</w:t>
      </w:r>
      <w:r w:rsidRPr="00B873E9">
        <w:rPr>
          <w:rFonts w:ascii="Times New Roman" w:hAnsi="Times New Roman"/>
          <w:sz w:val="24"/>
          <w:szCs w:val="24"/>
        </w:rPr>
        <w:t xml:space="preserve"> (LARPs) as </w:t>
      </w:r>
      <w:r>
        <w:rPr>
          <w:rFonts w:ascii="Times New Roman" w:hAnsi="Times New Roman"/>
          <w:sz w:val="24"/>
          <w:szCs w:val="24"/>
        </w:rPr>
        <w:t>prescribed</w:t>
      </w:r>
      <w:r w:rsidRPr="00B873E9">
        <w:rPr>
          <w:rFonts w:ascii="Times New Roman" w:hAnsi="Times New Roman"/>
          <w:sz w:val="24"/>
          <w:szCs w:val="24"/>
        </w:rPr>
        <w:t xml:space="preserve"> by the FFA and loan agreement.</w:t>
      </w:r>
    </w:p>
    <w:p w:rsidR="00F1048B" w:rsidRPr="00B873E9" w:rsidRDefault="00F1048B" w:rsidP="00F1048B">
      <w:pPr>
        <w:numPr>
          <w:ilvl w:val="0"/>
          <w:numId w:val="8"/>
        </w:numPr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B873E9">
        <w:rPr>
          <w:rFonts w:ascii="Times New Roman" w:hAnsi="Times New Roman"/>
          <w:sz w:val="24"/>
          <w:szCs w:val="24"/>
        </w:rPr>
        <w:t>Set up, monitor and manage redress and grievance mechanism for project activities</w:t>
      </w:r>
    </w:p>
    <w:p w:rsidR="00F1048B" w:rsidRPr="00B873E9" w:rsidRDefault="00F1048B" w:rsidP="00F1048B">
      <w:pPr>
        <w:numPr>
          <w:ilvl w:val="0"/>
          <w:numId w:val="8"/>
        </w:numPr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B873E9">
        <w:rPr>
          <w:rFonts w:ascii="Times New Roman" w:hAnsi="Times New Roman"/>
          <w:sz w:val="24"/>
          <w:szCs w:val="24"/>
        </w:rPr>
        <w:t xml:space="preserve">Review and monitor contractors' compliance </w:t>
      </w:r>
      <w:r>
        <w:rPr>
          <w:rFonts w:ascii="Times New Roman" w:hAnsi="Times New Roman"/>
          <w:sz w:val="24"/>
          <w:szCs w:val="24"/>
        </w:rPr>
        <w:t>with</w:t>
      </w:r>
      <w:r w:rsidRPr="00B873E9">
        <w:rPr>
          <w:rFonts w:ascii="Times New Roman" w:hAnsi="Times New Roman"/>
          <w:sz w:val="24"/>
          <w:szCs w:val="24"/>
        </w:rPr>
        <w:t xml:space="preserve">  labor laws, land acquisition and resettlement frameworks and plans and assist the </w:t>
      </w:r>
      <w:r>
        <w:rPr>
          <w:rFonts w:ascii="Times New Roman" w:hAnsi="Times New Roman"/>
          <w:sz w:val="24"/>
          <w:szCs w:val="24"/>
        </w:rPr>
        <w:t>Customer</w:t>
      </w:r>
      <w:r w:rsidRPr="00B873E9">
        <w:rPr>
          <w:rFonts w:ascii="Times New Roman" w:hAnsi="Times New Roman"/>
          <w:sz w:val="24"/>
          <w:szCs w:val="24"/>
        </w:rPr>
        <w:t>.</w:t>
      </w:r>
    </w:p>
    <w:p w:rsidR="00F1048B" w:rsidRPr="00B873E9" w:rsidRDefault="00F1048B" w:rsidP="00F1048B">
      <w:pPr>
        <w:numPr>
          <w:ilvl w:val="0"/>
          <w:numId w:val="8"/>
        </w:numPr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B873E9">
        <w:rPr>
          <w:rFonts w:ascii="Times New Roman" w:hAnsi="Times New Roman"/>
          <w:sz w:val="24"/>
          <w:szCs w:val="24"/>
        </w:rPr>
        <w:t xml:space="preserve">Advise MOTC on social safeguard/resettlement </w:t>
      </w:r>
      <w:r>
        <w:rPr>
          <w:rFonts w:ascii="Times New Roman" w:hAnsi="Times New Roman"/>
          <w:sz w:val="24"/>
          <w:szCs w:val="24"/>
        </w:rPr>
        <w:t>issues</w:t>
      </w:r>
      <w:r w:rsidRPr="00B873E9">
        <w:rPr>
          <w:rFonts w:ascii="Times New Roman" w:hAnsi="Times New Roman"/>
          <w:sz w:val="24"/>
          <w:szCs w:val="24"/>
        </w:rPr>
        <w:t xml:space="preserve">/requirements, and recommend </w:t>
      </w:r>
      <w:r>
        <w:rPr>
          <w:rFonts w:ascii="Times New Roman" w:hAnsi="Times New Roman"/>
          <w:sz w:val="24"/>
          <w:szCs w:val="24"/>
        </w:rPr>
        <w:t xml:space="preserve">mitigation </w:t>
      </w:r>
      <w:r w:rsidRPr="00B873E9">
        <w:rPr>
          <w:rFonts w:ascii="Times New Roman" w:hAnsi="Times New Roman"/>
          <w:sz w:val="24"/>
          <w:szCs w:val="24"/>
        </w:rPr>
        <w:t xml:space="preserve">measures. </w:t>
      </w:r>
    </w:p>
    <w:p w:rsidR="00F1048B" w:rsidRPr="00B873E9" w:rsidRDefault="00F1048B" w:rsidP="00F1048B">
      <w:pPr>
        <w:numPr>
          <w:ilvl w:val="0"/>
          <w:numId w:val="8"/>
        </w:numPr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B873E9">
        <w:rPr>
          <w:rFonts w:ascii="Times New Roman" w:hAnsi="Times New Roman"/>
          <w:sz w:val="24"/>
          <w:szCs w:val="24"/>
        </w:rPr>
        <w:t xml:space="preserve">Issue the Instruction to </w:t>
      </w:r>
      <w:r>
        <w:rPr>
          <w:rFonts w:ascii="Times New Roman" w:hAnsi="Times New Roman"/>
          <w:sz w:val="24"/>
          <w:szCs w:val="24"/>
        </w:rPr>
        <w:t>the C</w:t>
      </w:r>
      <w:r w:rsidRPr="00B873E9">
        <w:rPr>
          <w:rFonts w:ascii="Times New Roman" w:hAnsi="Times New Roman"/>
          <w:sz w:val="24"/>
          <w:szCs w:val="24"/>
        </w:rPr>
        <w:t>ontractor, consultant for environment</w:t>
      </w:r>
      <w:r>
        <w:rPr>
          <w:rFonts w:ascii="Times New Roman" w:hAnsi="Times New Roman"/>
          <w:sz w:val="24"/>
          <w:szCs w:val="24"/>
        </w:rPr>
        <w:t>al</w:t>
      </w:r>
      <w:r w:rsidRPr="00B873E9">
        <w:rPr>
          <w:rFonts w:ascii="Times New Roman" w:hAnsi="Times New Roman"/>
          <w:sz w:val="24"/>
          <w:szCs w:val="24"/>
        </w:rPr>
        <w:t xml:space="preserve"> and social issues.</w:t>
      </w:r>
    </w:p>
    <w:p w:rsidR="00F1048B" w:rsidRPr="00B873E9" w:rsidRDefault="00F1048B" w:rsidP="00F1048B">
      <w:pPr>
        <w:numPr>
          <w:ilvl w:val="0"/>
          <w:numId w:val="8"/>
        </w:numPr>
        <w:ind w:left="450" w:hanging="450"/>
        <w:jc w:val="both"/>
        <w:rPr>
          <w:rFonts w:ascii="Times New Roman" w:hAnsi="Times New Roman"/>
          <w:sz w:val="24"/>
          <w:szCs w:val="24"/>
        </w:rPr>
      </w:pPr>
      <w:r w:rsidRPr="00B873E9">
        <w:rPr>
          <w:rFonts w:ascii="Times New Roman" w:hAnsi="Times New Roman"/>
          <w:sz w:val="24"/>
          <w:szCs w:val="24"/>
        </w:rPr>
        <w:t xml:space="preserve">Review the Poverty and Social Analysis (PSA) developed by </w:t>
      </w:r>
      <w:r>
        <w:rPr>
          <w:rFonts w:ascii="Times New Roman" w:hAnsi="Times New Roman"/>
          <w:sz w:val="24"/>
          <w:szCs w:val="24"/>
        </w:rPr>
        <w:t>the C</w:t>
      </w:r>
      <w:r w:rsidRPr="00B873E9">
        <w:rPr>
          <w:rFonts w:ascii="Times New Roman" w:hAnsi="Times New Roman"/>
          <w:sz w:val="24"/>
          <w:szCs w:val="24"/>
        </w:rPr>
        <w:t xml:space="preserve">ontractor, consultant or any other agency and </w:t>
      </w:r>
      <w:r>
        <w:rPr>
          <w:rFonts w:ascii="Times New Roman" w:hAnsi="Times New Roman"/>
          <w:sz w:val="24"/>
          <w:szCs w:val="24"/>
        </w:rPr>
        <w:t>provide</w:t>
      </w:r>
      <w:r w:rsidRPr="00B873E9">
        <w:rPr>
          <w:rFonts w:ascii="Times New Roman" w:hAnsi="Times New Roman"/>
          <w:sz w:val="24"/>
          <w:szCs w:val="24"/>
        </w:rPr>
        <w:t xml:space="preserve"> comments.</w:t>
      </w:r>
    </w:p>
    <w:p w:rsidR="00F1048B" w:rsidRPr="00E30AA3" w:rsidRDefault="00F1048B" w:rsidP="00F1048B">
      <w:pPr>
        <w:rPr>
          <w:rFonts w:ascii="Times New Roman" w:hAnsi="Times New Roman"/>
          <w:b/>
          <w:bCs/>
          <w:sz w:val="24"/>
          <w:szCs w:val="24"/>
        </w:rPr>
      </w:pPr>
      <w:r w:rsidRPr="00B873E9">
        <w:rPr>
          <w:rFonts w:ascii="Times New Roman" w:hAnsi="Times New Roman"/>
          <w:sz w:val="24"/>
          <w:szCs w:val="24"/>
        </w:rPr>
        <w:t xml:space="preserve">Assist the MOTC in </w:t>
      </w:r>
      <w:r>
        <w:rPr>
          <w:rFonts w:ascii="Times New Roman" w:hAnsi="Times New Roman"/>
          <w:sz w:val="24"/>
          <w:szCs w:val="24"/>
        </w:rPr>
        <w:t>addressing the comments/recommendations provided by</w:t>
      </w:r>
      <w:r w:rsidRPr="00B873E9">
        <w:rPr>
          <w:rFonts w:ascii="Times New Roman" w:hAnsi="Times New Roman"/>
          <w:sz w:val="24"/>
          <w:szCs w:val="24"/>
        </w:rPr>
        <w:t xml:space="preserve"> Auditors or funding agency.</w:t>
      </w:r>
    </w:p>
    <w:p w:rsidR="00F1048B" w:rsidRPr="00B873E9" w:rsidRDefault="00F1048B" w:rsidP="00F1048B">
      <w:pPr>
        <w:ind w:left="720"/>
        <w:rPr>
          <w:rFonts w:ascii="Times New Roman" w:hAnsi="Times New Roman"/>
          <w:b/>
          <w:sz w:val="24"/>
          <w:szCs w:val="24"/>
        </w:rPr>
      </w:pPr>
      <w:r w:rsidRPr="00B873E9">
        <w:rPr>
          <w:rFonts w:ascii="Times New Roman" w:hAnsi="Times New Roman"/>
          <w:b/>
          <w:sz w:val="24"/>
          <w:szCs w:val="24"/>
        </w:rPr>
        <w:t>Report</w:t>
      </w:r>
      <w:r>
        <w:rPr>
          <w:rFonts w:ascii="Times New Roman" w:hAnsi="Times New Roman"/>
          <w:b/>
          <w:sz w:val="24"/>
          <w:szCs w:val="24"/>
        </w:rPr>
        <w:t>ing</w:t>
      </w:r>
      <w:r w:rsidRPr="00B873E9">
        <w:rPr>
          <w:rFonts w:ascii="Times New Roman" w:hAnsi="Times New Roman"/>
          <w:b/>
          <w:sz w:val="24"/>
          <w:szCs w:val="24"/>
        </w:rPr>
        <w:t xml:space="preserve"> </w:t>
      </w:r>
    </w:p>
    <w:p w:rsidR="00F1048B" w:rsidRDefault="00F1048B" w:rsidP="00F1048B">
      <w:r w:rsidRPr="00B873E9">
        <w:rPr>
          <w:rFonts w:ascii="Times New Roman" w:hAnsi="Times New Roman"/>
          <w:sz w:val="24"/>
          <w:szCs w:val="24"/>
        </w:rPr>
        <w:t xml:space="preserve">The Consultant will be accountable to the Committee for Roads and to the </w:t>
      </w:r>
      <w:r w:rsidRPr="00076924">
        <w:rPr>
          <w:rFonts w:ascii="Times New Roman" w:hAnsi="Times New Roman"/>
          <w:sz w:val="24"/>
          <w:szCs w:val="24"/>
        </w:rPr>
        <w:t>Team Leader</w:t>
      </w:r>
      <w:r w:rsidRPr="00B873E9">
        <w:rPr>
          <w:rFonts w:ascii="Times New Roman" w:hAnsi="Times New Roman"/>
          <w:sz w:val="24"/>
          <w:szCs w:val="24"/>
        </w:rPr>
        <w:t>. The consultant will submit monthly report on his work progress.</w:t>
      </w:r>
    </w:p>
    <w:p w:rsidR="00506CE2" w:rsidRDefault="00506CE2" w:rsidP="00F1048B">
      <w:pPr>
        <w:jc w:val="center"/>
        <w:rPr>
          <w:b/>
          <w:bCs/>
          <w:sz w:val="24"/>
          <w:szCs w:val="24"/>
        </w:rPr>
      </w:pPr>
    </w:p>
    <w:sectPr w:rsidR="00506CE2" w:rsidSect="008A4AA7">
      <w:headerReference w:type="default" r:id="rId11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2A4" w:rsidRDefault="001632A4">
      <w:r>
        <w:separator/>
      </w:r>
    </w:p>
  </w:endnote>
  <w:endnote w:type="continuationSeparator" w:id="1">
    <w:p w:rsidR="001632A4" w:rsidRDefault="001632A4"/>
  </w:endnote>
  <w:endnote w:type="continuationNotice" w:id="2">
    <w:p w:rsidR="001632A4" w:rsidRDefault="001632A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2A4" w:rsidRDefault="001632A4">
      <w:r>
        <w:rPr>
          <w:sz w:val="24"/>
        </w:rPr>
        <w:separator/>
      </w:r>
    </w:p>
  </w:footnote>
  <w:footnote w:type="continuationSeparator" w:id="1">
    <w:p w:rsidR="001632A4" w:rsidRDefault="00163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B64" w:rsidRDefault="00694B64">
    <w:pPr>
      <w:spacing w:after="140" w:line="100" w:lineRule="exact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C72AD"/>
    <w:multiLevelType w:val="hybridMultilevel"/>
    <w:tmpl w:val="71042274"/>
    <w:lvl w:ilvl="0" w:tplc="814A7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41CB6"/>
    <w:multiLevelType w:val="hybridMultilevel"/>
    <w:tmpl w:val="1184703C"/>
    <w:lvl w:ilvl="0" w:tplc="D74401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en-US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641412"/>
    <w:multiLevelType w:val="singleLevel"/>
    <w:tmpl w:val="635428BE"/>
    <w:lvl w:ilvl="0">
      <w:start w:val="1"/>
      <w:numFmt w:val="lowerLetter"/>
      <w:lvlText w:val="(%1)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4A317BE4"/>
    <w:multiLevelType w:val="hybridMultilevel"/>
    <w:tmpl w:val="DF50B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094152"/>
    <w:multiLevelType w:val="hybridMultilevel"/>
    <w:tmpl w:val="4002FB6C"/>
    <w:lvl w:ilvl="0" w:tplc="04090017">
      <w:start w:val="1"/>
      <w:numFmt w:val="lowerLetter"/>
      <w:lvlText w:val="%1)"/>
      <w:lvlJc w:val="left"/>
      <w:pPr>
        <w:ind w:left="3120" w:hanging="360"/>
      </w:pPr>
    </w:lvl>
    <w:lvl w:ilvl="1" w:tplc="04090019">
      <w:start w:val="1"/>
      <w:numFmt w:val="lowerLetter"/>
      <w:lvlText w:val="%2."/>
      <w:lvlJc w:val="left"/>
      <w:pPr>
        <w:ind w:left="3840" w:hanging="360"/>
      </w:pPr>
    </w:lvl>
    <w:lvl w:ilvl="2" w:tplc="0409001B" w:tentative="1">
      <w:start w:val="1"/>
      <w:numFmt w:val="lowerRoman"/>
      <w:lvlText w:val="%3."/>
      <w:lvlJc w:val="right"/>
      <w:pPr>
        <w:ind w:left="4560" w:hanging="180"/>
      </w:pPr>
    </w:lvl>
    <w:lvl w:ilvl="3" w:tplc="0409000F" w:tentative="1">
      <w:start w:val="1"/>
      <w:numFmt w:val="decimal"/>
      <w:lvlText w:val="%4."/>
      <w:lvlJc w:val="left"/>
      <w:pPr>
        <w:ind w:left="5280" w:hanging="360"/>
      </w:pPr>
    </w:lvl>
    <w:lvl w:ilvl="4" w:tplc="04090019" w:tentative="1">
      <w:start w:val="1"/>
      <w:numFmt w:val="lowerLetter"/>
      <w:lvlText w:val="%5."/>
      <w:lvlJc w:val="left"/>
      <w:pPr>
        <w:ind w:left="6000" w:hanging="360"/>
      </w:pPr>
    </w:lvl>
    <w:lvl w:ilvl="5" w:tplc="0409001B" w:tentative="1">
      <w:start w:val="1"/>
      <w:numFmt w:val="lowerRoman"/>
      <w:lvlText w:val="%6."/>
      <w:lvlJc w:val="right"/>
      <w:pPr>
        <w:ind w:left="6720" w:hanging="180"/>
      </w:pPr>
    </w:lvl>
    <w:lvl w:ilvl="6" w:tplc="0409000F" w:tentative="1">
      <w:start w:val="1"/>
      <w:numFmt w:val="decimal"/>
      <w:lvlText w:val="%7."/>
      <w:lvlJc w:val="left"/>
      <w:pPr>
        <w:ind w:left="7440" w:hanging="360"/>
      </w:pPr>
    </w:lvl>
    <w:lvl w:ilvl="7" w:tplc="04090019" w:tentative="1">
      <w:start w:val="1"/>
      <w:numFmt w:val="lowerLetter"/>
      <w:lvlText w:val="%8."/>
      <w:lvlJc w:val="left"/>
      <w:pPr>
        <w:ind w:left="8160" w:hanging="360"/>
      </w:pPr>
    </w:lvl>
    <w:lvl w:ilvl="8" w:tplc="040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5">
    <w:nsid w:val="55AB569F"/>
    <w:multiLevelType w:val="hybridMultilevel"/>
    <w:tmpl w:val="49BAE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34240"/>
    <w:multiLevelType w:val="hybridMultilevel"/>
    <w:tmpl w:val="B5CC0858"/>
    <w:lvl w:ilvl="0" w:tplc="4C1AE81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AD61C3"/>
    <w:multiLevelType w:val="hybridMultilevel"/>
    <w:tmpl w:val="6B82D27A"/>
    <w:lvl w:ilvl="0" w:tplc="4C1AE81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numFmt w:val="decimal"/>
    <w:endnote w:id="0"/>
    <w:endnote w:id="1"/>
    <w:endnote w:id="2"/>
  </w:endnotePr>
  <w:compat/>
  <w:rsids>
    <w:rsidRoot w:val="00EC50B8"/>
    <w:rsid w:val="00020B0C"/>
    <w:rsid w:val="000A4184"/>
    <w:rsid w:val="000C4041"/>
    <w:rsid w:val="00113A35"/>
    <w:rsid w:val="001632A4"/>
    <w:rsid w:val="00196B3E"/>
    <w:rsid w:val="001B0D84"/>
    <w:rsid w:val="001B25DF"/>
    <w:rsid w:val="001D70EB"/>
    <w:rsid w:val="002727A9"/>
    <w:rsid w:val="002A670B"/>
    <w:rsid w:val="00307830"/>
    <w:rsid w:val="003119FD"/>
    <w:rsid w:val="00336D79"/>
    <w:rsid w:val="00357959"/>
    <w:rsid w:val="00386CD0"/>
    <w:rsid w:val="0041274F"/>
    <w:rsid w:val="00442947"/>
    <w:rsid w:val="00477AB1"/>
    <w:rsid w:val="004A34DE"/>
    <w:rsid w:val="004B2572"/>
    <w:rsid w:val="004E2380"/>
    <w:rsid w:val="004E721D"/>
    <w:rsid w:val="00506CE2"/>
    <w:rsid w:val="00577B28"/>
    <w:rsid w:val="005A7A8C"/>
    <w:rsid w:val="005F0380"/>
    <w:rsid w:val="00694B64"/>
    <w:rsid w:val="006D6898"/>
    <w:rsid w:val="006E0849"/>
    <w:rsid w:val="006F3706"/>
    <w:rsid w:val="00756E78"/>
    <w:rsid w:val="007A4EF7"/>
    <w:rsid w:val="007D59F6"/>
    <w:rsid w:val="00803946"/>
    <w:rsid w:val="00855D6E"/>
    <w:rsid w:val="00860E45"/>
    <w:rsid w:val="008929AC"/>
    <w:rsid w:val="008A4AA7"/>
    <w:rsid w:val="008A73A4"/>
    <w:rsid w:val="00916E24"/>
    <w:rsid w:val="00930D65"/>
    <w:rsid w:val="009830E4"/>
    <w:rsid w:val="00991065"/>
    <w:rsid w:val="009B006F"/>
    <w:rsid w:val="009B3EB8"/>
    <w:rsid w:val="00A05A45"/>
    <w:rsid w:val="00A22968"/>
    <w:rsid w:val="00A5131C"/>
    <w:rsid w:val="00B009CC"/>
    <w:rsid w:val="00B3630A"/>
    <w:rsid w:val="00BA4299"/>
    <w:rsid w:val="00BC1BB9"/>
    <w:rsid w:val="00BD2240"/>
    <w:rsid w:val="00BD6CBC"/>
    <w:rsid w:val="00BE2EA9"/>
    <w:rsid w:val="00C3015A"/>
    <w:rsid w:val="00C770E5"/>
    <w:rsid w:val="00CF7358"/>
    <w:rsid w:val="00D47016"/>
    <w:rsid w:val="00DA15DD"/>
    <w:rsid w:val="00E07E32"/>
    <w:rsid w:val="00E135AB"/>
    <w:rsid w:val="00EB5460"/>
    <w:rsid w:val="00EC50B8"/>
    <w:rsid w:val="00F1048B"/>
    <w:rsid w:val="00F17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AA7"/>
    <w:rPr>
      <w:rFonts w:ascii="CG Times" w:hAnsi="CG Times"/>
      <w:sz w:val="22"/>
    </w:rPr>
  </w:style>
  <w:style w:type="paragraph" w:styleId="1">
    <w:name w:val="heading 1"/>
    <w:basedOn w:val="a"/>
    <w:next w:val="a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2">
    <w:name w:val="heading 2"/>
    <w:basedOn w:val="a"/>
    <w:next w:val="a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3">
    <w:name w:val="heading 3"/>
    <w:basedOn w:val="a"/>
    <w:next w:val="a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4">
    <w:name w:val="heading 4"/>
    <w:basedOn w:val="a"/>
    <w:next w:val="a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5">
    <w:name w:val="heading 5"/>
    <w:basedOn w:val="a"/>
    <w:next w:val="a"/>
    <w:qFormat/>
    <w:rsid w:val="008A4AA7"/>
    <w:pPr>
      <w:tabs>
        <w:tab w:val="left" w:pos="-720"/>
      </w:tabs>
      <w:suppressAutoHyphens/>
      <w:outlineLvl w:val="4"/>
    </w:pPr>
  </w:style>
  <w:style w:type="paragraph" w:styleId="6">
    <w:name w:val="heading 6"/>
    <w:basedOn w:val="a"/>
    <w:next w:val="a"/>
    <w:qFormat/>
    <w:rsid w:val="008A4AA7"/>
    <w:pPr>
      <w:tabs>
        <w:tab w:val="left" w:pos="-720"/>
      </w:tabs>
      <w:suppressAutoHyphens/>
      <w:outlineLvl w:val="5"/>
    </w:pPr>
  </w:style>
  <w:style w:type="paragraph" w:styleId="7">
    <w:name w:val="heading 7"/>
    <w:basedOn w:val="a"/>
    <w:next w:val="a"/>
    <w:qFormat/>
    <w:rsid w:val="008A4AA7"/>
    <w:pPr>
      <w:tabs>
        <w:tab w:val="left" w:pos="-720"/>
      </w:tabs>
      <w:suppressAutoHyphens/>
      <w:outlineLvl w:val="6"/>
    </w:pPr>
  </w:style>
  <w:style w:type="paragraph" w:styleId="8">
    <w:name w:val="heading 8"/>
    <w:basedOn w:val="a"/>
    <w:next w:val="a"/>
    <w:qFormat/>
    <w:rsid w:val="008A4AA7"/>
    <w:pPr>
      <w:tabs>
        <w:tab w:val="left" w:pos="-720"/>
      </w:tabs>
      <w:suppressAutoHyphens/>
      <w:outlineLvl w:val="7"/>
    </w:pPr>
  </w:style>
  <w:style w:type="paragraph" w:styleId="9">
    <w:name w:val="heading 9"/>
    <w:basedOn w:val="a"/>
    <w:next w:val="a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">
    <w:name w:val="Default Paragraph Fo"/>
    <w:basedOn w:val="a0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a3">
    <w:name w:val="footer"/>
    <w:basedOn w:val="a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a4">
    <w:name w:val="footnote reference"/>
    <w:basedOn w:val="a0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a5">
    <w:name w:val="footnote text"/>
    <w:basedOn w:val="a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a6">
    <w:name w:val="header"/>
    <w:basedOn w:val="a"/>
    <w:link w:val="a7"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a8">
    <w:name w:val="Normal Indent"/>
    <w:basedOn w:val="a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20">
    <w:name w:val="toc 2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30">
    <w:name w:val="toc 3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40">
    <w:name w:val="toc 4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50">
    <w:name w:val="toc 5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60">
    <w:name w:val="toc 6"/>
    <w:basedOn w:val="a"/>
    <w:next w:val="a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70">
    <w:name w:val="toc 7"/>
    <w:basedOn w:val="a"/>
    <w:next w:val="a"/>
    <w:semiHidden/>
    <w:rsid w:val="008A4AA7"/>
    <w:pPr>
      <w:suppressAutoHyphens/>
      <w:ind w:left="720" w:hanging="720"/>
    </w:pPr>
  </w:style>
  <w:style w:type="paragraph" w:styleId="80">
    <w:name w:val="toc 8"/>
    <w:basedOn w:val="a"/>
    <w:next w:val="a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90">
    <w:name w:val="toc 9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a9">
    <w:name w:val="endnote text"/>
    <w:basedOn w:val="a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aa">
    <w:name w:val="endnote reference"/>
    <w:basedOn w:val="a0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10">
    <w:name w:val="toc 1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11">
    <w:name w:val="index 1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21">
    <w:name w:val="index 2"/>
    <w:basedOn w:val="a"/>
    <w:next w:val="a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ab">
    <w:name w:val="toa heading"/>
    <w:basedOn w:val="a"/>
    <w:next w:val="a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ac">
    <w:name w:val="caption"/>
    <w:basedOn w:val="a"/>
    <w:next w:val="a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ad">
    <w:name w:val="Body Text"/>
    <w:basedOn w:val="a"/>
    <w:semiHidden/>
    <w:rsid w:val="008A4AA7"/>
    <w:pPr>
      <w:suppressAutoHyphens/>
    </w:pPr>
    <w:rPr>
      <w:spacing w:val="-2"/>
      <w:sz w:val="24"/>
    </w:rPr>
  </w:style>
  <w:style w:type="character" w:styleId="ae">
    <w:name w:val="Hyperlink"/>
    <w:basedOn w:val="a0"/>
    <w:rsid w:val="008A4AA7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E07E3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07E32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07E32"/>
    <w:rPr>
      <w:rFonts w:ascii="CG Times" w:hAnsi="CG Time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7E3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07E32"/>
    <w:rPr>
      <w:rFonts w:ascii="CG Times" w:hAnsi="CG Times"/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af6">
    <w:name w:val="FollowedHyperlink"/>
    <w:basedOn w:val="a0"/>
    <w:uiPriority w:val="99"/>
    <w:semiHidden/>
    <w:unhideWhenUsed/>
    <w:rsid w:val="00DA15DD"/>
    <w:rPr>
      <w:color w:val="800080" w:themeColor="followedHyperlink"/>
      <w:u w:val="single"/>
    </w:rPr>
  </w:style>
  <w:style w:type="character" w:styleId="HTML">
    <w:name w:val="HTML Cite"/>
    <w:rsid w:val="00336D79"/>
    <w:rPr>
      <w:i w:val="0"/>
      <w:iCs w:val="0"/>
      <w:color w:val="008000"/>
    </w:rPr>
  </w:style>
  <w:style w:type="character" w:customStyle="1" w:styleId="a7">
    <w:name w:val="Верхний колонтитул Знак"/>
    <w:basedOn w:val="a0"/>
    <w:link w:val="a6"/>
    <w:rsid w:val="00C770E5"/>
    <w:rPr>
      <w:rFonts w:ascii="CG Times" w:hAnsi="CG Times"/>
      <w:sz w:val="22"/>
    </w:rPr>
  </w:style>
  <w:style w:type="paragraph" w:customStyle="1" w:styleId="NormalWeb1">
    <w:name w:val="Normal (Web)1"/>
    <w:basedOn w:val="a"/>
    <w:rsid w:val="00C770E5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 w:hAnsi="Times New Roman"/>
      <w:color w:val="000000"/>
      <w:sz w:val="24"/>
      <w:lang w:eastAsia="ru-RU"/>
    </w:rPr>
  </w:style>
  <w:style w:type="paragraph" w:customStyle="1" w:styleId="af7">
    <w:name w:val="Знак"/>
    <w:basedOn w:val="a"/>
    <w:rsid w:val="00506CE2"/>
    <w:pPr>
      <w:spacing w:after="160" w:line="240" w:lineRule="exact"/>
    </w:pPr>
    <w:rPr>
      <w:rFonts w:ascii="Verdana" w:hAnsi="Verdana"/>
      <w:sz w:val="20"/>
    </w:rPr>
  </w:style>
  <w:style w:type="paragraph" w:customStyle="1" w:styleId="12">
    <w:name w:val="1"/>
    <w:basedOn w:val="a"/>
    <w:next w:val="af8"/>
    <w:rsid w:val="00506CE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styleId="af8">
    <w:name w:val="Normal (Web)"/>
    <w:basedOn w:val="a"/>
    <w:rsid w:val="00506CE2"/>
    <w:rPr>
      <w:rFonts w:ascii="Times New Roman" w:eastAsia="SimSun" w:hAnsi="Times New Roman"/>
      <w:sz w:val="24"/>
      <w:szCs w:val="24"/>
      <w:lang w:val="ru-RU" w:eastAsia="zh-CN"/>
    </w:rPr>
  </w:style>
  <w:style w:type="paragraph" w:styleId="af9">
    <w:name w:val="List Paragraph"/>
    <w:basedOn w:val="a"/>
    <w:qFormat/>
    <w:rsid w:val="00506CE2"/>
    <w:pPr>
      <w:ind w:left="708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Текст примечания Знак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Тема примечания Знак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Текст выноски Знак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character" w:styleId="HTMLCite">
    <w:name w:val="HTML Cite"/>
    <w:rsid w:val="00336D79"/>
    <w:rPr>
      <w:i w:val="0"/>
      <w:iCs w:val="0"/>
      <w:color w:val="008000"/>
    </w:rPr>
  </w:style>
  <w:style w:type="character" w:customStyle="1" w:styleId="HeaderChar">
    <w:name w:val="Верхний колонтитул Знак"/>
    <w:basedOn w:val="DefaultParagraphFont"/>
    <w:link w:val="Header"/>
    <w:rsid w:val="00C770E5"/>
    <w:rPr>
      <w:rFonts w:ascii="CG Times" w:hAnsi="CG Times"/>
      <w:sz w:val="22"/>
    </w:rPr>
  </w:style>
  <w:style w:type="paragraph" w:customStyle="1" w:styleId="NormalWeb1">
    <w:name w:val="Normal (Web)1"/>
    <w:basedOn w:val="Normal"/>
    <w:rsid w:val="00C770E5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 w:hAnsi="Times New Roman"/>
      <w:color w:val="000000"/>
      <w:sz w:val="24"/>
      <w:lang w:eastAsia="ru-RU"/>
    </w:rPr>
  </w:style>
  <w:style w:type="paragraph" w:customStyle="1" w:styleId="a">
    <w:name w:val="Знак"/>
    <w:basedOn w:val="Normal"/>
    <w:rsid w:val="00506CE2"/>
    <w:pPr>
      <w:spacing w:after="160" w:line="240" w:lineRule="exact"/>
    </w:pPr>
    <w:rPr>
      <w:rFonts w:ascii="Verdana" w:hAnsi="Verdana"/>
      <w:sz w:val="20"/>
    </w:rPr>
  </w:style>
  <w:style w:type="paragraph" w:customStyle="1" w:styleId="1">
    <w:name w:val="1"/>
    <w:basedOn w:val="Normal"/>
    <w:next w:val="NormalWeb"/>
    <w:rsid w:val="00506CE2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styleId="NormalWeb">
    <w:name w:val="Normal (Web)"/>
    <w:basedOn w:val="Normal"/>
    <w:rsid w:val="00506CE2"/>
    <w:rPr>
      <w:rFonts w:ascii="Times New Roman" w:eastAsia="SimSun" w:hAnsi="Times New Roman"/>
      <w:sz w:val="24"/>
      <w:szCs w:val="24"/>
      <w:lang w:val="ru-RU" w:eastAsia="zh-CN"/>
    </w:rPr>
  </w:style>
  <w:style w:type="paragraph" w:styleId="ListParagraph">
    <w:name w:val="List Paragraph"/>
    <w:basedOn w:val="Normal"/>
    <w:qFormat/>
    <w:rsid w:val="00506CE2"/>
    <w:pPr>
      <w:ind w:left="708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mbetov_k@mtc.gov.k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tk.gov.k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zhumanova@mtc.gov.kz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39253-37E4-3745-B4D2-9C896682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1047</Words>
  <Characters>5974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SAMPLE FORMAT FOR FIRMS</vt:lpstr>
      <vt:lpstr>SAMPLE FORMAT FOR FIRMS</vt:lpstr>
    </vt:vector>
  </TitlesOfParts>
  <Company>The World Bank</Company>
  <LinksUpToDate>false</LinksUpToDate>
  <CharactersWithSpaces>7007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FIRMS</dc:title>
  <dc:creator>Kashmira Daruwalla</dc:creator>
  <cp:lastModifiedBy>Джумагулов</cp:lastModifiedBy>
  <cp:revision>9</cp:revision>
  <cp:lastPrinted>2013-03-05T18:33:00Z</cp:lastPrinted>
  <dcterms:created xsi:type="dcterms:W3CDTF">2013-06-14T12:32:00Z</dcterms:created>
  <dcterms:modified xsi:type="dcterms:W3CDTF">2013-06-27T05:26:00Z</dcterms:modified>
</cp:coreProperties>
</file>